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4BF" w:rsidRDefault="003774BF" w:rsidP="003774BF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 1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>
        <w:rPr>
          <w:rFonts w:asciiTheme="majorBidi" w:hAnsiTheme="majorBidi" w:cstheme="majorBidi"/>
          <w:b/>
          <w:bCs/>
          <w:sz w:val="24"/>
          <w:szCs w:val="24"/>
        </w:rPr>
        <w:t>Descriptive summary of the studies included in the review:</w:t>
      </w:r>
    </w:p>
    <w:tbl>
      <w:tblPr>
        <w:tblStyle w:val="TableGrid"/>
        <w:tblW w:w="15390" w:type="dxa"/>
        <w:tblInd w:w="-1152" w:type="dxa"/>
        <w:tblLayout w:type="fixed"/>
        <w:tblLook w:val="04A0" w:firstRow="1" w:lastRow="0" w:firstColumn="1" w:lastColumn="0" w:noHBand="0" w:noVBand="1"/>
      </w:tblPr>
      <w:tblGrid>
        <w:gridCol w:w="1350"/>
        <w:gridCol w:w="720"/>
        <w:gridCol w:w="1080"/>
        <w:gridCol w:w="1170"/>
        <w:gridCol w:w="990"/>
        <w:gridCol w:w="990"/>
        <w:gridCol w:w="2790"/>
        <w:gridCol w:w="3510"/>
        <w:gridCol w:w="2790"/>
      </w:tblGrid>
      <w:tr w:rsidR="001439E7" w:rsidTr="001439E7">
        <w:trPr>
          <w:trHeight w:val="68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617" w:rsidRDefault="00273617" w:rsidP="003C204C">
            <w:pPr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>
              <w:rPr>
                <w:rFonts w:asciiTheme="majorBidi" w:eastAsia="Calibri" w:hAnsiTheme="majorBidi" w:cstheme="majorBidi"/>
                <w:b/>
                <w:bCs/>
              </w:rPr>
              <w:t>Author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  <w:hideMark/>
          </w:tcPr>
          <w:p w:rsidR="00273617" w:rsidRDefault="00273617" w:rsidP="00C23C7C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>
              <w:rPr>
                <w:rFonts w:asciiTheme="majorBidi" w:eastAsia="Calibri" w:hAnsiTheme="majorBidi" w:cstheme="majorBidi"/>
                <w:b/>
                <w:bCs/>
              </w:rPr>
              <w:t>Year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:rsidR="00273617" w:rsidRDefault="00273617" w:rsidP="00C23C7C">
            <w:pPr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>
              <w:rPr>
                <w:rFonts w:asciiTheme="majorBidi" w:eastAsia="Calibri" w:hAnsiTheme="majorBidi" w:cstheme="majorBidi"/>
                <w:b/>
                <w:bCs/>
              </w:rPr>
              <w:t>Country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  <w:hideMark/>
          </w:tcPr>
          <w:p w:rsidR="00273617" w:rsidRDefault="00273617" w:rsidP="001439E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Study design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  <w:hideMark/>
          </w:tcPr>
          <w:p w:rsidR="00273617" w:rsidRDefault="00CF2A8D" w:rsidP="00C23C7C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No. of patients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:rsidR="00273617" w:rsidRDefault="00273617" w:rsidP="008C3D0D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Age group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:rsidR="00273617" w:rsidRDefault="00273617" w:rsidP="005C6B3B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Primary aim/</w:t>
            </w:r>
            <w:r w:rsidR="00C21BCB">
              <w:rPr>
                <w:rFonts w:asciiTheme="majorBidi" w:hAnsiTheme="majorBidi" w:cstheme="majorBidi"/>
                <w:b/>
                <w:bCs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</w:rPr>
              <w:t>objective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:rsidR="00273617" w:rsidRDefault="00333D8E" w:rsidP="00C12E97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S</w:t>
            </w:r>
            <w:r w:rsidRPr="00333D8E">
              <w:rPr>
                <w:rFonts w:asciiTheme="majorBidi" w:hAnsiTheme="majorBidi" w:cstheme="majorBidi"/>
                <w:b/>
                <w:bCs/>
              </w:rPr>
              <w:t>trength</w:t>
            </w:r>
            <w:r w:rsidR="005C6B3B">
              <w:rPr>
                <w:rFonts w:asciiTheme="majorBidi" w:hAnsiTheme="majorBidi" w:cstheme="majorBidi"/>
                <w:b/>
                <w:bCs/>
              </w:rPr>
              <w:t>s</w:t>
            </w:r>
            <w:r w:rsidR="00950302">
              <w:rPr>
                <w:rFonts w:asciiTheme="majorBidi" w:hAnsiTheme="majorBidi" w:cstheme="majorBidi"/>
                <w:b/>
                <w:bCs/>
              </w:rPr>
              <w:t>/</w:t>
            </w:r>
            <w:r w:rsidR="00C21BCB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="00C12E97">
              <w:rPr>
                <w:rFonts w:asciiTheme="majorBidi" w:hAnsiTheme="majorBidi" w:cstheme="majorBidi"/>
                <w:b/>
                <w:bCs/>
              </w:rPr>
              <w:t>Additional</w:t>
            </w:r>
            <w:r w:rsidR="00950302">
              <w:rPr>
                <w:rFonts w:asciiTheme="majorBidi" w:hAnsiTheme="majorBidi" w:cstheme="majorBidi"/>
                <w:b/>
                <w:bCs/>
              </w:rPr>
              <w:t xml:space="preserve"> finding</w:t>
            </w:r>
            <w:r w:rsidR="009D7A04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:rsidR="00273617" w:rsidRDefault="0043557A" w:rsidP="0043557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Main l</w:t>
            </w:r>
            <w:r w:rsidR="005C6B3B">
              <w:rPr>
                <w:rFonts w:asciiTheme="majorBidi" w:hAnsiTheme="majorBidi" w:cstheme="majorBidi"/>
                <w:b/>
                <w:bCs/>
              </w:rPr>
              <w:t>imitations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617" w:rsidRDefault="00273617" w:rsidP="00C7566B">
            <w:pPr>
              <w:spacing w:line="276" w:lineRule="auto"/>
              <w:rPr>
                <w:rFonts w:asciiTheme="majorBidi" w:hAnsiTheme="majorBidi" w:cstheme="majorBidi"/>
              </w:rPr>
            </w:pPr>
            <w:r w:rsidRPr="00C86B4F">
              <w:rPr>
                <w:rFonts w:asciiTheme="majorBidi" w:hAnsiTheme="majorBidi" w:cstheme="majorBidi"/>
              </w:rPr>
              <w:t>Mohammed</w:t>
            </w:r>
            <w:r w:rsidR="003C204C">
              <w:rPr>
                <w:rFonts w:asciiTheme="majorBidi" w:hAnsiTheme="majorBidi" w:cstheme="majorBidi"/>
              </w:rPr>
              <w:t xml:space="preserve"> </w:t>
            </w:r>
            <w:r w:rsidR="003C204C">
              <w:rPr>
                <w:rFonts w:ascii="Times New Roman" w:hAnsi="Times New Roman" w:cs="Times New Roman"/>
              </w:rPr>
              <w:t>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617" w:rsidRDefault="00273617" w:rsidP="00C7566B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1993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617" w:rsidRDefault="00273617" w:rsidP="00C7566B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Saudi Arabia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617" w:rsidRPr="00520ACE" w:rsidRDefault="00273617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617" w:rsidRDefault="00273617" w:rsidP="00C7566B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204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617" w:rsidRDefault="00273617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All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617" w:rsidRDefault="00F474A3" w:rsidP="006457C2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</w:t>
            </w:r>
            <w:r w:rsidR="00273617" w:rsidRPr="00C86B4F">
              <w:rPr>
                <w:rFonts w:asciiTheme="majorBidi" w:hAnsiTheme="majorBidi" w:cstheme="majorBidi"/>
              </w:rPr>
              <w:t xml:space="preserve">alcium, </w:t>
            </w:r>
            <w:r w:rsidR="006457C2">
              <w:rPr>
                <w:rFonts w:asciiTheme="majorBidi" w:hAnsiTheme="majorBidi" w:cstheme="majorBidi"/>
              </w:rPr>
              <w:t>PTH</w:t>
            </w:r>
            <w:r w:rsidR="00273617" w:rsidRPr="00C86B4F">
              <w:rPr>
                <w:rFonts w:asciiTheme="majorBidi" w:hAnsiTheme="majorBidi" w:cstheme="majorBidi"/>
              </w:rPr>
              <w:t xml:space="preserve">, and </w:t>
            </w:r>
            <w:r w:rsidR="005C6B3B">
              <w:rPr>
                <w:rFonts w:asciiTheme="majorBidi" w:hAnsiTheme="majorBidi" w:cstheme="majorBidi"/>
              </w:rPr>
              <w:t>vit.</w:t>
            </w:r>
            <w:r w:rsidR="00273617" w:rsidRPr="00C86B4F">
              <w:rPr>
                <w:rFonts w:asciiTheme="majorBidi" w:hAnsiTheme="majorBidi" w:cstheme="majorBidi"/>
              </w:rPr>
              <w:t xml:space="preserve"> D status</w:t>
            </w:r>
            <w:r w:rsidR="00273617">
              <w:rPr>
                <w:rFonts w:asciiTheme="majorBidi" w:hAnsiTheme="majorBidi" w:cstheme="majorBidi"/>
              </w:rPr>
              <w:t xml:space="preserve"> </w:t>
            </w:r>
            <w:r w:rsidR="00273617" w:rsidRPr="00C86B4F">
              <w:rPr>
                <w:rFonts w:asciiTheme="majorBidi" w:hAnsiTheme="majorBidi" w:cstheme="majorBidi"/>
              </w:rPr>
              <w:t>in</w:t>
            </w:r>
            <w:r w:rsidR="00273617">
              <w:rPr>
                <w:rFonts w:asciiTheme="majorBidi" w:hAnsiTheme="majorBidi" w:cstheme="majorBidi"/>
              </w:rPr>
              <w:t xml:space="preserve"> patients with SCD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617" w:rsidRDefault="00AA601C" w:rsidP="00455F57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SCD </w:t>
            </w:r>
            <w:r w:rsidRPr="00AA601C">
              <w:rPr>
                <w:rFonts w:asciiTheme="majorBidi" w:hAnsiTheme="majorBidi" w:cstheme="majorBidi"/>
              </w:rPr>
              <w:t xml:space="preserve">patients have </w:t>
            </w:r>
            <w:r w:rsidR="00455F57" w:rsidRPr="00AA601C">
              <w:rPr>
                <w:rFonts w:asciiTheme="majorBidi" w:hAnsiTheme="majorBidi" w:cstheme="majorBidi"/>
              </w:rPr>
              <w:t xml:space="preserve">tendency </w:t>
            </w:r>
            <w:r w:rsidR="00455F57">
              <w:rPr>
                <w:rFonts w:asciiTheme="majorBidi" w:hAnsiTheme="majorBidi" w:cstheme="majorBidi"/>
              </w:rPr>
              <w:t xml:space="preserve">to </w:t>
            </w:r>
            <w:r w:rsidRPr="00AA601C">
              <w:rPr>
                <w:rFonts w:asciiTheme="majorBidi" w:hAnsiTheme="majorBidi" w:cstheme="majorBidi"/>
              </w:rPr>
              <w:t>hypocalcaemia associated with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AA601C">
              <w:rPr>
                <w:rFonts w:asciiTheme="majorBidi" w:hAnsiTheme="majorBidi" w:cstheme="majorBidi"/>
              </w:rPr>
              <w:t>supra</w:t>
            </w:r>
            <w:r>
              <w:rPr>
                <w:rFonts w:asciiTheme="majorBidi" w:hAnsiTheme="majorBidi" w:cstheme="majorBidi"/>
              </w:rPr>
              <w:t>-</w:t>
            </w:r>
            <w:r w:rsidR="0017158D">
              <w:rPr>
                <w:rFonts w:asciiTheme="majorBidi" w:hAnsiTheme="majorBidi" w:cstheme="majorBidi"/>
              </w:rPr>
              <w:t>normal PTH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3617" w:rsidRDefault="0017158D" w:rsidP="000130D4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="Times New Roman" w:hAnsi="Times New Roman" w:cs="Times New Roman"/>
              </w:rPr>
              <w:t xml:space="preserve">No </w:t>
            </w:r>
            <w:r w:rsidR="00AA601C">
              <w:rPr>
                <w:rFonts w:ascii="Times New Roman" w:hAnsi="Times New Roman" w:cs="Times New Roman"/>
              </w:rPr>
              <w:t>description</w:t>
            </w:r>
            <w:r w:rsidR="000130D4">
              <w:rPr>
                <w:rFonts w:ascii="Times New Roman" w:hAnsi="Times New Roman" w:cs="Times New Roman"/>
              </w:rPr>
              <w:t>/</w:t>
            </w:r>
            <w:r w:rsidR="00AA601C">
              <w:rPr>
                <w:rFonts w:ascii="Times New Roman" w:hAnsi="Times New Roman" w:cs="Times New Roman"/>
              </w:rPr>
              <w:t>analysis</w:t>
            </w:r>
            <w:r w:rsidR="000130D4">
              <w:rPr>
                <w:rFonts w:ascii="Times New Roman" w:hAnsi="Times New Roman" w:cs="Times New Roman"/>
              </w:rPr>
              <w:t xml:space="preserve"> of the</w:t>
            </w:r>
            <w:r>
              <w:rPr>
                <w:rFonts w:ascii="Times New Roman" w:hAnsi="Times New Roman" w:cs="Times New Roman"/>
              </w:rPr>
              <w:t xml:space="preserve"> correlation</w:t>
            </w:r>
            <w:r w:rsidR="00AA601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with</w:t>
            </w:r>
            <w:r w:rsidR="00AA601C">
              <w:rPr>
                <w:rFonts w:ascii="Times New Roman" w:hAnsi="Times New Roman" w:cs="Times New Roman"/>
              </w:rPr>
              <w:t xml:space="preserve"> the clinical </w:t>
            </w:r>
            <w:r w:rsidR="00F76534">
              <w:rPr>
                <w:rFonts w:ascii="Times New Roman" w:hAnsi="Times New Roman" w:cs="Times New Roman"/>
              </w:rPr>
              <w:t>outcomes</w:t>
            </w:r>
            <w:r w:rsidR="00A96DE1">
              <w:rPr>
                <w:rFonts w:ascii="Times New Roman" w:hAnsi="Times New Roman" w:cs="Times New Roman"/>
              </w:rPr>
              <w:t>.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Pr="00520ACE" w:rsidRDefault="005A1AB7" w:rsidP="00C7566B">
            <w:pPr>
              <w:rPr>
                <w:rFonts w:ascii="Times New Roman" w:hAnsi="Times New Roman" w:cs="Times New Roman"/>
              </w:rPr>
            </w:pPr>
            <w:proofErr w:type="spellStart"/>
            <w:r w:rsidRPr="00520ACE">
              <w:rPr>
                <w:rFonts w:ascii="Times New Roman" w:hAnsi="Times New Roman" w:cs="Times New Roman"/>
              </w:rPr>
              <w:t>Buiso</w:t>
            </w:r>
            <w:r>
              <w:rPr>
                <w:rFonts w:ascii="Times New Roman" w:hAnsi="Times New Roman" w:cs="Times New Roman"/>
              </w:rPr>
              <w:t>n</w:t>
            </w:r>
            <w:proofErr w:type="spellEnd"/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Pr="00520ACE" w:rsidRDefault="005A1AB7" w:rsidP="00C7566B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Pr="00520ACE" w:rsidRDefault="005A1AB7" w:rsidP="00C7566B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US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Pr="00520ACE" w:rsidRDefault="005A1AB7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Pr="00520ACE" w:rsidRDefault="005A1AB7" w:rsidP="00C7566B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Pr="00520ACE" w:rsidRDefault="005A1AB7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520ACE">
              <w:rPr>
                <w:rFonts w:ascii="Times New Roman" w:hAnsi="Times New Roman" w:cs="Times New Roman"/>
              </w:rPr>
              <w:t>hildren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Pr="00520ACE" w:rsidRDefault="005A1AB7" w:rsidP="005C6B3B">
            <w:pPr>
              <w:jc w:val="both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Vit D status in children with SCD &amp; its relation to season &amp; dietary intake.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Default="000130D4" w:rsidP="005C6B3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VDD was associated with older age, ethnicity, and season</w:t>
            </w:r>
            <w:r w:rsidR="00455F57">
              <w:rPr>
                <w:rFonts w:ascii="Times New Roman" w:hAnsi="Times New Roman" w:cs="Times New Roman"/>
              </w:rPr>
              <w:t xml:space="preserve"> variation</w:t>
            </w:r>
            <w:r>
              <w:rPr>
                <w:rFonts w:ascii="Times New Roman" w:hAnsi="Times New Roman" w:cs="Times New Roman"/>
              </w:rPr>
              <w:t xml:space="preserve"> but not haematological indices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Default="005A1AB7" w:rsidP="00C756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Relative</w:t>
            </w:r>
            <w:r w:rsidR="0043557A">
              <w:rPr>
                <w:rFonts w:ascii="Times New Roman" w:hAnsi="Times New Roman" w:cs="Times New Roman"/>
              </w:rPr>
              <w:t>ly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50302">
              <w:rPr>
                <w:rFonts w:ascii="Times New Roman" w:hAnsi="Times New Roman" w:cs="Times New Roman"/>
              </w:rPr>
              <w:t>small  sample  size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Pr="009D6D13" w:rsidRDefault="005A1AB7" w:rsidP="00164CCB">
            <w:pPr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Rovner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="Times New Roman" w:hAnsi="Times New Roman" w:cs="Times New Roman"/>
              </w:rPr>
              <w:t>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Pr="009D6D13" w:rsidRDefault="005A1AB7" w:rsidP="00164C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Default="005A1AB7" w:rsidP="00164CC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US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Pr="00520ACE" w:rsidRDefault="005A1AB7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Default="005A1AB7" w:rsidP="00164CCB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Default="005A1AB7" w:rsidP="00164CC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Children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Default="005A1AB7" w:rsidP="005C6B3B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Risk of VDD in children With SCD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Default="000130D4" w:rsidP="000130D4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="Times New Roman" w:hAnsi="Times New Roman" w:cs="Times New Roman"/>
              </w:rPr>
              <w:t>VDD was associated with age, PTH, and ALT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1AB7" w:rsidRDefault="000130D4" w:rsidP="000130D4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Few clinical features and lab markers were assessed.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520ACE">
              <w:rPr>
                <w:rFonts w:ascii="Times New Roman" w:hAnsi="Times New Roman" w:cs="Times New Roman"/>
              </w:rPr>
              <w:t>Chapelon</w:t>
            </w:r>
            <w:proofErr w:type="spellEnd"/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 xml:space="preserve">France 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520ACE">
              <w:rPr>
                <w:rFonts w:ascii="Times New Roman" w:hAnsi="Times New Roman" w:cs="Times New Roman"/>
              </w:rPr>
              <w:t>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520ACE">
              <w:rPr>
                <w:rFonts w:ascii="Times New Roman" w:hAnsi="Times New Roman" w:cs="Times New Roman"/>
              </w:rPr>
              <w:t>hildren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5C6B3B">
            <w:pPr>
              <w:jc w:val="both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 xml:space="preserve">Prevalence of low </w:t>
            </w:r>
            <w:r>
              <w:rPr>
                <w:rFonts w:ascii="Times New Roman" w:hAnsi="Times New Roman" w:cs="Times New Roman"/>
              </w:rPr>
              <w:t>BMD</w:t>
            </w:r>
            <w:r w:rsidRPr="00520ACE">
              <w:rPr>
                <w:rFonts w:ascii="Times New Roman" w:hAnsi="Times New Roman" w:cs="Times New Roman"/>
              </w:rPr>
              <w:t xml:space="preserve"> in paediatric </w:t>
            </w:r>
            <w:r>
              <w:rPr>
                <w:rFonts w:ascii="Times New Roman" w:hAnsi="Times New Roman" w:cs="Times New Roman"/>
              </w:rPr>
              <w:t>SCD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A52489" w:rsidP="0017158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Assessment of </w:t>
            </w:r>
            <w:r w:rsidR="00C22AF3">
              <w:rPr>
                <w:rFonts w:ascii="Times New Roman" w:hAnsi="Times New Roman" w:cs="Times New Roman"/>
              </w:rPr>
              <w:t xml:space="preserve">BMD </w:t>
            </w:r>
            <w:r w:rsidR="00C22AF3" w:rsidRPr="00B96CBC">
              <w:rPr>
                <w:rFonts w:ascii="Times New Roman" w:hAnsi="Times New Roman" w:cs="Times New Roman"/>
              </w:rPr>
              <w:t>in SCD children</w:t>
            </w:r>
            <w:r w:rsidR="00C22AF3">
              <w:rPr>
                <w:rFonts w:ascii="Times New Roman" w:hAnsi="Times New Roman" w:cs="Times New Roman"/>
              </w:rPr>
              <w:t xml:space="preserve">. </w:t>
            </w:r>
            <w:r w:rsidR="0017158D">
              <w:rPr>
                <w:rFonts w:ascii="Times New Roman" w:hAnsi="Times New Roman" w:cs="Times New Roman"/>
              </w:rPr>
              <w:t xml:space="preserve">The study </w:t>
            </w:r>
            <w:r w:rsidR="00C22AF3">
              <w:rPr>
                <w:rFonts w:ascii="Times New Roman" w:hAnsi="Times New Roman" w:cs="Times New Roman"/>
              </w:rPr>
              <w:t>revealed</w:t>
            </w:r>
            <w:r w:rsidR="00C22AF3" w:rsidRPr="00B96CBC">
              <w:rPr>
                <w:rFonts w:ascii="Times New Roman" w:hAnsi="Times New Roman" w:cs="Times New Roman"/>
              </w:rPr>
              <w:t xml:space="preserve"> </w:t>
            </w:r>
            <w:r w:rsidR="00C22AF3">
              <w:rPr>
                <w:rFonts w:ascii="Times New Roman" w:hAnsi="Times New Roman" w:cs="Times New Roman"/>
              </w:rPr>
              <w:t>a</w:t>
            </w:r>
            <w:r w:rsidR="00C22AF3" w:rsidRPr="00B96CBC">
              <w:rPr>
                <w:rFonts w:ascii="Times New Roman" w:hAnsi="Times New Roman" w:cs="Times New Roman"/>
              </w:rPr>
              <w:t xml:space="preserve"> slight</w:t>
            </w:r>
            <w:r w:rsidR="00C22AF3">
              <w:rPr>
                <w:rFonts w:ascii="Times New Roman" w:hAnsi="Times New Roman" w:cs="Times New Roman"/>
              </w:rPr>
              <w:t xml:space="preserve"> </w:t>
            </w:r>
            <w:r w:rsidR="00C22AF3" w:rsidRPr="00B96CBC">
              <w:rPr>
                <w:rFonts w:ascii="Times New Roman" w:hAnsi="Times New Roman" w:cs="Times New Roman"/>
              </w:rPr>
              <w:t>BMD decrease</w:t>
            </w:r>
            <w:r w:rsidR="0017158D">
              <w:rPr>
                <w:rFonts w:ascii="Times New Roman" w:hAnsi="Times New Roman" w:cs="Times New Roman"/>
              </w:rPr>
              <w:t xml:space="preserve"> among the patients</w:t>
            </w:r>
            <w:r w:rsidR="00C22AF3" w:rsidRPr="00B96CBC">
              <w:rPr>
                <w:rFonts w:ascii="Times New Roman" w:hAnsi="Times New Roman" w:cs="Times New Roman"/>
              </w:rPr>
              <w:t xml:space="preserve"> </w:t>
            </w:r>
            <w:r w:rsidR="00C22AF3">
              <w:rPr>
                <w:rFonts w:ascii="Times New Roman" w:hAnsi="Times New Roman" w:cs="Times New Roman"/>
              </w:rPr>
              <w:t>without association with VDD</w:t>
            </w:r>
            <w:r w:rsidR="0017158D">
              <w:rPr>
                <w:rFonts w:ascii="Times New Roman" w:hAnsi="Times New Roman" w:cs="Times New Roman"/>
              </w:rPr>
              <w:t>.</w:t>
            </w:r>
            <w:r w:rsidR="00C22AF3" w:rsidRPr="00B96CB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39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Relatively </w:t>
            </w:r>
            <w:r w:rsidRPr="00950302">
              <w:rPr>
                <w:rFonts w:ascii="Times New Roman" w:hAnsi="Times New Roman" w:cs="Times New Roman"/>
              </w:rPr>
              <w:t>small sample size</w:t>
            </w:r>
            <w:r>
              <w:rPr>
                <w:rFonts w:ascii="Times New Roman" w:hAnsi="Times New Roman" w:cs="Times New Roman"/>
              </w:rPr>
              <w:t>. One-third of the targeted patients didn’t participate</w:t>
            </w:r>
            <w:r w:rsidR="007B7318">
              <w:rPr>
                <w:rFonts w:ascii="Times New Roman" w:hAnsi="Times New Roman" w:cs="Times New Roman"/>
              </w:rPr>
              <w:t xml:space="preserve"> in the study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Goodman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9D6D13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 w:rsidRPr="009D6D13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US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5C6B3B">
            <w:pPr>
              <w:jc w:val="both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 xml:space="preserve">Prevalence of </w:t>
            </w:r>
            <w:r>
              <w:rPr>
                <w:rFonts w:ascii="Times New Roman" w:hAnsi="Times New Roman" w:cs="Times New Roman"/>
              </w:rPr>
              <w:t>VDD</w:t>
            </w:r>
            <w:r w:rsidRPr="00520ACE">
              <w:rPr>
                <w:rFonts w:ascii="Times New Roman" w:hAnsi="Times New Roman" w:cs="Times New Roman"/>
              </w:rPr>
              <w:t xml:space="preserve"> in adults with SCD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9B61F9" w:rsidP="009B61F9">
            <w:pPr>
              <w:jc w:val="both"/>
              <w:rPr>
                <w:rFonts w:ascii="Times New Roman" w:hAnsi="Times New Roman" w:cs="Times New Roman"/>
              </w:rPr>
            </w:pPr>
            <w:r w:rsidRPr="009B61F9">
              <w:rPr>
                <w:rFonts w:ascii="Times New Roman" w:hAnsi="Times New Roman" w:cs="Times New Roman"/>
              </w:rPr>
              <w:t>Vitamin D level was not related to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B61F9">
              <w:rPr>
                <w:rFonts w:ascii="Times New Roman" w:hAnsi="Times New Roman" w:cs="Times New Roman"/>
              </w:rPr>
              <w:t xml:space="preserve">age, sex, Hydroxyurea use, </w:t>
            </w:r>
            <w:r>
              <w:rPr>
                <w:rFonts w:ascii="Times New Roman" w:hAnsi="Times New Roman" w:cs="Times New Roman"/>
              </w:rPr>
              <w:t xml:space="preserve">or </w:t>
            </w:r>
            <w:r w:rsidRPr="009B61F9">
              <w:rPr>
                <w:rFonts w:ascii="Times New Roman" w:hAnsi="Times New Roman" w:cs="Times New Roman"/>
              </w:rPr>
              <w:t>sickle cell type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E8214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 study didn’t include other </w:t>
            </w:r>
            <w:r w:rsidR="00E82142">
              <w:rPr>
                <w:rFonts w:ascii="Times New Roman" w:hAnsi="Times New Roman" w:cs="Times New Roman"/>
              </w:rPr>
              <w:t>laboratory</w:t>
            </w:r>
            <w:r>
              <w:rPr>
                <w:rFonts w:ascii="Times New Roman" w:hAnsi="Times New Roman" w:cs="Times New Roman"/>
              </w:rPr>
              <w:t xml:space="preserve"> markers for assessment</w:t>
            </w:r>
            <w:r w:rsidR="007B7318">
              <w:rPr>
                <w:rFonts w:ascii="Times New Roman" w:hAnsi="Times New Roman" w:cs="Times New Roman"/>
              </w:rPr>
              <w:t>.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rPr>
                <w:rFonts w:ascii="Times New Roman" w:hAnsi="Times New Roman" w:cs="Times New Roman"/>
              </w:rPr>
            </w:pPr>
            <w:proofErr w:type="spellStart"/>
            <w:r w:rsidRPr="00520ACE">
              <w:rPr>
                <w:rFonts w:ascii="Times New Roman" w:hAnsi="Times New Roman" w:cs="Times New Roman"/>
              </w:rPr>
              <w:t>Garrido</w:t>
            </w:r>
            <w:proofErr w:type="spellEnd"/>
            <w:r w:rsidRPr="00520AC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et al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 xml:space="preserve">Spain 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Children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5C6B3B">
            <w:pPr>
              <w:jc w:val="both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Status of vit D in ch</w:t>
            </w:r>
            <w:r>
              <w:rPr>
                <w:rFonts w:ascii="Times New Roman" w:hAnsi="Times New Roman" w:cs="Times New Roman"/>
              </w:rPr>
              <w:t xml:space="preserve">ildren with SCD 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22A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Measurements were done </w:t>
            </w:r>
            <w:r w:rsidRPr="00C22AF3">
              <w:rPr>
                <w:rFonts w:ascii="Times New Roman" w:hAnsi="Times New Roman" w:cs="Times New Roman"/>
              </w:rPr>
              <w:t>during different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22AF3">
              <w:rPr>
                <w:rFonts w:ascii="Times New Roman" w:hAnsi="Times New Roman" w:cs="Times New Roman"/>
              </w:rPr>
              <w:t>seasons of the yea</w:t>
            </w:r>
            <w:r>
              <w:rPr>
                <w:rFonts w:ascii="Times New Roman" w:hAnsi="Times New Roman" w:cs="Times New Roman"/>
              </w:rPr>
              <w:t xml:space="preserve">r. </w:t>
            </w:r>
            <w:r w:rsidRPr="00C22AF3">
              <w:rPr>
                <w:rFonts w:ascii="Times New Roman" w:hAnsi="Times New Roman" w:cs="Times New Roman"/>
              </w:rPr>
              <w:t>Secondary</w:t>
            </w:r>
            <w:r>
              <w:rPr>
                <w:rFonts w:ascii="Times New Roman" w:hAnsi="Times New Roman" w:cs="Times New Roman"/>
              </w:rPr>
              <w:t xml:space="preserve"> h</w:t>
            </w:r>
            <w:r w:rsidRPr="00C22AF3">
              <w:rPr>
                <w:rFonts w:ascii="Times New Roman" w:hAnsi="Times New Roman" w:cs="Times New Roman"/>
              </w:rPr>
              <w:t>yperparathyroidism</w:t>
            </w:r>
            <w:r>
              <w:rPr>
                <w:rFonts w:ascii="Times New Roman" w:hAnsi="Times New Roman" w:cs="Times New Roman"/>
              </w:rPr>
              <w:t xml:space="preserve"> was observed in 25</w:t>
            </w:r>
            <w:r w:rsidRPr="00C22AF3">
              <w:rPr>
                <w:rFonts w:ascii="Times New Roman" w:hAnsi="Times New Roman" w:cs="Times New Roman"/>
              </w:rPr>
              <w:t>% of children</w:t>
            </w:r>
            <w:r>
              <w:rPr>
                <w:rFonts w:ascii="Times New Roman" w:hAnsi="Times New Roman" w:cs="Times New Roman"/>
              </w:rPr>
              <w:t>. A</w:t>
            </w:r>
            <w:r w:rsidRPr="00C22AF3">
              <w:rPr>
                <w:rFonts w:ascii="Times New Roman" w:hAnsi="Times New Roman" w:cs="Times New Roman"/>
              </w:rPr>
              <w:t xml:space="preserve">bnormal </w:t>
            </w:r>
            <w:r>
              <w:rPr>
                <w:rFonts w:ascii="Times New Roman" w:hAnsi="Times New Roman" w:cs="Times New Roman"/>
              </w:rPr>
              <w:t>bone d</w:t>
            </w:r>
            <w:r w:rsidRPr="00C22AF3">
              <w:rPr>
                <w:rFonts w:ascii="Times New Roman" w:hAnsi="Times New Roman" w:cs="Times New Roman"/>
              </w:rPr>
              <w:t xml:space="preserve">ensitometry </w:t>
            </w:r>
            <w:r>
              <w:rPr>
                <w:rFonts w:ascii="Times New Roman" w:hAnsi="Times New Roman" w:cs="Times New Roman"/>
              </w:rPr>
              <w:t xml:space="preserve">wasn’t </w:t>
            </w:r>
            <w:r w:rsidRPr="00C22AF3">
              <w:rPr>
                <w:rFonts w:ascii="Times New Roman" w:hAnsi="Times New Roman" w:cs="Times New Roman"/>
              </w:rPr>
              <w:t xml:space="preserve"> correlat</w:t>
            </w:r>
            <w:r>
              <w:rPr>
                <w:rFonts w:ascii="Times New Roman" w:hAnsi="Times New Roman" w:cs="Times New Roman"/>
              </w:rPr>
              <w:t>ed</w:t>
            </w:r>
            <w:r w:rsidRPr="00C22AF3">
              <w:rPr>
                <w:rFonts w:ascii="Times New Roman" w:hAnsi="Times New Roman" w:cs="Times New Roman"/>
              </w:rPr>
              <w:t xml:space="preserve"> with levels of 25(OH)D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945F8E" w:rsidP="00945F8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Bone</w:t>
            </w:r>
            <w:r w:rsidR="00C22AF3">
              <w:rPr>
                <w:rFonts w:ascii="Times New Roman" w:hAnsi="Times New Roman" w:cs="Times New Roman"/>
              </w:rPr>
              <w:t xml:space="preserve"> d</w:t>
            </w:r>
            <w:r w:rsidR="00C22AF3" w:rsidRPr="00C22AF3">
              <w:rPr>
                <w:rFonts w:ascii="Times New Roman" w:hAnsi="Times New Roman" w:cs="Times New Roman"/>
              </w:rPr>
              <w:t xml:space="preserve">ensitometry </w:t>
            </w:r>
            <w:r>
              <w:rPr>
                <w:rFonts w:ascii="Times New Roman" w:hAnsi="Times New Roman" w:cs="Times New Roman"/>
              </w:rPr>
              <w:t xml:space="preserve">was </w:t>
            </w:r>
            <w:r w:rsidR="00C22AF3">
              <w:rPr>
                <w:rFonts w:ascii="Times New Roman" w:hAnsi="Times New Roman" w:cs="Times New Roman"/>
              </w:rPr>
              <w:t xml:space="preserve">performed in </w:t>
            </w:r>
            <w:r>
              <w:rPr>
                <w:rFonts w:ascii="Times New Roman" w:hAnsi="Times New Roman" w:cs="Times New Roman"/>
              </w:rPr>
              <w:t>less than half of the</w:t>
            </w:r>
            <w:r w:rsidR="00C22AF3" w:rsidRPr="00C22AF3">
              <w:rPr>
                <w:rFonts w:ascii="Times New Roman" w:hAnsi="Times New Roman" w:cs="Times New Roman"/>
              </w:rPr>
              <w:t xml:space="preserve"> </w:t>
            </w:r>
            <w:r w:rsidR="00C12E97">
              <w:rPr>
                <w:rFonts w:ascii="Times New Roman" w:hAnsi="Times New Roman" w:cs="Times New Roman"/>
              </w:rPr>
              <w:t xml:space="preserve">participating </w:t>
            </w:r>
            <w:r w:rsidR="00C22AF3" w:rsidRPr="00C22AF3">
              <w:rPr>
                <w:rFonts w:ascii="Times New Roman" w:hAnsi="Times New Roman" w:cs="Times New Roman"/>
              </w:rPr>
              <w:t>children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Arlet</w:t>
            </w:r>
            <w:proofErr w:type="spellEnd"/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BA07CE" w:rsidP="00B96C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France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520ACE">
              <w:rPr>
                <w:rFonts w:ascii="Times New Roman" w:hAnsi="Times New Roman" w:cs="Times New Roman"/>
              </w:rPr>
              <w:t>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5C6B3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Relation between VDD</w:t>
            </w:r>
            <w:r w:rsidRPr="003339C0">
              <w:rPr>
                <w:rFonts w:ascii="Times New Roman" w:hAnsi="Times New Roman" w:cs="Times New Roman"/>
              </w:rPr>
              <w:t xml:space="preserve"> and bone fragility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5A1A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5A1AB7">
              <w:rPr>
                <w:rFonts w:ascii="Times New Roman" w:hAnsi="Times New Roman" w:cs="Times New Roman"/>
              </w:rPr>
              <w:t xml:space="preserve">tudy </w:t>
            </w:r>
            <w:r>
              <w:rPr>
                <w:rFonts w:ascii="Times New Roman" w:hAnsi="Times New Roman" w:cs="Times New Roman"/>
              </w:rPr>
              <w:t>findings</w:t>
            </w:r>
            <w:r w:rsidRPr="005A1AB7">
              <w:rPr>
                <w:rFonts w:ascii="Times New Roman" w:hAnsi="Times New Roman" w:cs="Times New Roman"/>
              </w:rPr>
              <w:t xml:space="preserve"> sug</w:t>
            </w:r>
            <w:r>
              <w:rPr>
                <w:rFonts w:ascii="Times New Roman" w:hAnsi="Times New Roman" w:cs="Times New Roman"/>
              </w:rPr>
              <w:t>gest</w:t>
            </w:r>
            <w:r w:rsidRPr="005A1AB7">
              <w:rPr>
                <w:rFonts w:ascii="Times New Roman" w:hAnsi="Times New Roman" w:cs="Times New Roman"/>
              </w:rPr>
              <w:t xml:space="preserve"> that VD</w:t>
            </w:r>
            <w:r>
              <w:rPr>
                <w:rFonts w:ascii="Times New Roman" w:hAnsi="Times New Roman" w:cs="Times New Roman"/>
              </w:rPr>
              <w:t>D</w:t>
            </w:r>
            <w:r w:rsidRPr="005A1AB7">
              <w:rPr>
                <w:rFonts w:ascii="Times New Roman" w:hAnsi="Times New Roman" w:cs="Times New Roman"/>
              </w:rPr>
              <w:t xml:space="preserve"> is a key feature in SCD-bone disease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Relative</w:t>
            </w:r>
            <w:r w:rsidR="003870C4">
              <w:rPr>
                <w:rFonts w:ascii="Times New Roman" w:hAnsi="Times New Roman" w:cs="Times New Roman"/>
              </w:rPr>
              <w:t>ly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50302">
              <w:rPr>
                <w:rFonts w:ascii="Times New Roman" w:hAnsi="Times New Roman" w:cs="Times New Roman"/>
              </w:rPr>
              <w:t>small  sample  size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Ozen</w:t>
            </w:r>
            <w:proofErr w:type="spellEnd"/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Turkey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520ACE">
              <w:rPr>
                <w:rFonts w:ascii="Times New Roman" w:hAnsi="Times New Roman" w:cs="Times New Roman"/>
              </w:rPr>
              <w:t>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Children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8167B4">
            <w:pPr>
              <w:jc w:val="both"/>
              <w:rPr>
                <w:rFonts w:ascii="Times New Roman" w:hAnsi="Times New Roman" w:cs="Times New Roman"/>
              </w:rPr>
            </w:pPr>
            <w:r w:rsidRPr="00356444">
              <w:rPr>
                <w:rFonts w:ascii="Times New Roman" w:hAnsi="Times New Roman" w:cs="Times New Roman"/>
              </w:rPr>
              <w:t xml:space="preserve">Frequency and </w:t>
            </w:r>
            <w:r>
              <w:rPr>
                <w:rFonts w:ascii="Times New Roman" w:hAnsi="Times New Roman" w:cs="Times New Roman"/>
              </w:rPr>
              <w:t>r</w:t>
            </w:r>
            <w:r w:rsidRPr="00356444">
              <w:rPr>
                <w:rFonts w:ascii="Times New Roman" w:hAnsi="Times New Roman" w:cs="Times New Roman"/>
              </w:rPr>
              <w:t xml:space="preserve">isk </w:t>
            </w:r>
            <w:r>
              <w:rPr>
                <w:rFonts w:ascii="Times New Roman" w:hAnsi="Times New Roman" w:cs="Times New Roman"/>
              </w:rPr>
              <w:t>f</w:t>
            </w:r>
            <w:r w:rsidRPr="00356444">
              <w:rPr>
                <w:rFonts w:ascii="Times New Roman" w:hAnsi="Times New Roman" w:cs="Times New Roman"/>
              </w:rPr>
              <w:t xml:space="preserve">actors of </w:t>
            </w:r>
            <w:r>
              <w:rPr>
                <w:rFonts w:ascii="Times New Roman" w:hAnsi="Times New Roman" w:cs="Times New Roman"/>
              </w:rPr>
              <w:t>e</w:t>
            </w:r>
            <w:r w:rsidRPr="00356444">
              <w:rPr>
                <w:rFonts w:ascii="Times New Roman" w:hAnsi="Times New Roman" w:cs="Times New Roman"/>
              </w:rPr>
              <w:t>ndocrine</w:t>
            </w:r>
            <w:r>
              <w:rPr>
                <w:rFonts w:ascii="Times New Roman" w:hAnsi="Times New Roman" w:cs="Times New Roman"/>
              </w:rPr>
              <w:t xml:space="preserve"> c</w:t>
            </w:r>
            <w:r w:rsidRPr="00356444">
              <w:rPr>
                <w:rFonts w:ascii="Times New Roman" w:hAnsi="Times New Roman" w:cs="Times New Roman"/>
              </w:rPr>
              <w:t xml:space="preserve">omplications in </w:t>
            </w:r>
            <w:r>
              <w:rPr>
                <w:rFonts w:ascii="Times New Roman" w:hAnsi="Times New Roman" w:cs="Times New Roman"/>
              </w:rPr>
              <w:t>c</w:t>
            </w:r>
            <w:r w:rsidRPr="00356444">
              <w:rPr>
                <w:rFonts w:ascii="Times New Roman" w:hAnsi="Times New Roman" w:cs="Times New Roman"/>
              </w:rPr>
              <w:t>hildren with</w:t>
            </w:r>
            <w:r>
              <w:rPr>
                <w:rFonts w:ascii="Times New Roman" w:hAnsi="Times New Roman" w:cs="Times New Roman"/>
              </w:rPr>
              <w:t xml:space="preserve"> SCD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6DE1" w:rsidRDefault="00C12E97" w:rsidP="00A96DE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Detecting</w:t>
            </w:r>
            <w:r w:rsidR="008167B4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>numerous</w:t>
            </w:r>
            <w:r w:rsidR="008167B4">
              <w:rPr>
                <w:rFonts w:ascii="Times New Roman" w:hAnsi="Times New Roman" w:cs="Times New Roman"/>
              </w:rPr>
              <w:t xml:space="preserve"> e</w:t>
            </w:r>
            <w:r w:rsidR="008167B4" w:rsidRPr="008167B4">
              <w:rPr>
                <w:rFonts w:ascii="Times New Roman" w:hAnsi="Times New Roman" w:cs="Times New Roman"/>
              </w:rPr>
              <w:t>ndocrin</w:t>
            </w:r>
            <w:r>
              <w:rPr>
                <w:rFonts w:ascii="Times New Roman" w:hAnsi="Times New Roman" w:cs="Times New Roman"/>
              </w:rPr>
              <w:t>opathies</w:t>
            </w:r>
            <w:r w:rsidR="00A96DE1">
              <w:rPr>
                <w:rFonts w:ascii="Times New Roman" w:hAnsi="Times New Roman" w:cs="Times New Roman"/>
              </w:rPr>
              <w:t xml:space="preserve">. Inclusion of the </w:t>
            </w:r>
            <w:r w:rsidR="00A96DE1" w:rsidRPr="00194EAD">
              <w:rPr>
                <w:rFonts w:ascii="Times New Roman" w:hAnsi="Times New Roman" w:cs="Times New Roman"/>
              </w:rPr>
              <w:t xml:space="preserve">pituitary </w:t>
            </w:r>
            <w:r w:rsidR="00A96DE1">
              <w:rPr>
                <w:rFonts w:ascii="Times New Roman" w:hAnsi="Times New Roman" w:cs="Times New Roman"/>
              </w:rPr>
              <w:t xml:space="preserve">gland </w:t>
            </w:r>
            <w:r w:rsidR="00A96DE1" w:rsidRPr="00194EAD">
              <w:rPr>
                <w:rFonts w:ascii="Times New Roman" w:hAnsi="Times New Roman" w:cs="Times New Roman"/>
              </w:rPr>
              <w:t>releasing</w:t>
            </w:r>
            <w:r w:rsidR="00A96DE1">
              <w:rPr>
                <w:rFonts w:ascii="Times New Roman" w:hAnsi="Times New Roman" w:cs="Times New Roman"/>
              </w:rPr>
              <w:t xml:space="preserve"> hormone</w:t>
            </w:r>
            <w:r w:rsidR="00A96DE1" w:rsidRPr="00194EAD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1439E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Relative</w:t>
            </w:r>
            <w:r w:rsidR="003870C4">
              <w:rPr>
                <w:rFonts w:ascii="Times New Roman" w:hAnsi="Times New Roman" w:cs="Times New Roman"/>
              </w:rPr>
              <w:t>ly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8167B4" w:rsidRPr="00950302">
              <w:rPr>
                <w:rFonts w:ascii="Times New Roman" w:hAnsi="Times New Roman" w:cs="Times New Roman"/>
              </w:rPr>
              <w:t>small sample size</w:t>
            </w:r>
            <w:r w:rsidR="008167B4">
              <w:rPr>
                <w:rFonts w:ascii="Times New Roman" w:hAnsi="Times New Roman" w:cs="Times New Roman"/>
              </w:rPr>
              <w:t xml:space="preserve">. No control group to compare </w:t>
            </w:r>
            <w:r w:rsidR="001439E7">
              <w:rPr>
                <w:rFonts w:ascii="Times New Roman" w:hAnsi="Times New Roman" w:cs="Times New Roman"/>
              </w:rPr>
              <w:t xml:space="preserve">endocrinopathies </w:t>
            </w:r>
            <w:r w:rsidR="008167B4">
              <w:rPr>
                <w:rFonts w:ascii="Times New Roman" w:hAnsi="Times New Roman" w:cs="Times New Roman"/>
              </w:rPr>
              <w:t>with</w:t>
            </w:r>
            <w:r w:rsidR="001439E7">
              <w:rPr>
                <w:rFonts w:ascii="Times New Roman" w:hAnsi="Times New Roman" w:cs="Times New Roman"/>
              </w:rPr>
              <w:t xml:space="preserve"> them</w:t>
            </w:r>
            <w:r w:rsidR="008167B4">
              <w:rPr>
                <w:rFonts w:ascii="Times New Roman" w:hAnsi="Times New Roman" w:cs="Times New Roman"/>
              </w:rPr>
              <w:t xml:space="preserve">. 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rPr>
                <w:rFonts w:asciiTheme="majorBidi" w:hAnsiTheme="majorBidi" w:cstheme="majorBidi"/>
              </w:rPr>
            </w:pPr>
            <w:r w:rsidRPr="00B641F3">
              <w:rPr>
                <w:rFonts w:asciiTheme="majorBidi" w:hAnsiTheme="majorBidi" w:cstheme="majorBidi"/>
              </w:rPr>
              <w:t>Jackson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9D6D13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 w:rsidRPr="009D6D13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US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139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Children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512073">
            <w:pPr>
              <w:jc w:val="both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 xml:space="preserve">Prevalence </w:t>
            </w:r>
            <w:r w:rsidR="00512073" w:rsidRPr="00520ACE">
              <w:rPr>
                <w:rFonts w:ascii="Times New Roman" w:hAnsi="Times New Roman" w:cs="Times New Roman"/>
              </w:rPr>
              <w:t xml:space="preserve">of </w:t>
            </w:r>
            <w:r w:rsidR="00512073">
              <w:rPr>
                <w:rFonts w:ascii="Times New Roman" w:hAnsi="Times New Roman" w:cs="Times New Roman"/>
              </w:rPr>
              <w:t xml:space="preserve">VDD </w:t>
            </w:r>
            <w:r>
              <w:rPr>
                <w:rFonts w:ascii="Times New Roman" w:hAnsi="Times New Roman" w:cs="Times New Roman"/>
              </w:rPr>
              <w:t xml:space="preserve">and comorbidities in </w:t>
            </w:r>
            <w:r w:rsidR="00512073">
              <w:rPr>
                <w:rFonts w:ascii="Times New Roman" w:hAnsi="Times New Roman" w:cs="Times New Roman"/>
              </w:rPr>
              <w:t xml:space="preserve">children with </w:t>
            </w:r>
            <w:r w:rsidRPr="00520ACE">
              <w:rPr>
                <w:rFonts w:ascii="Times New Roman" w:hAnsi="Times New Roman" w:cs="Times New Roman"/>
              </w:rPr>
              <w:t>SCD</w:t>
            </w:r>
            <w:r w:rsidR="0051207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512073" w:rsidP="0081101A">
            <w:pPr>
              <w:jc w:val="both"/>
              <w:rPr>
                <w:rFonts w:asciiTheme="majorBidi" w:hAnsiTheme="majorBidi" w:cstheme="majorBidi"/>
              </w:rPr>
            </w:pPr>
            <w:r w:rsidRPr="00512073">
              <w:rPr>
                <w:rFonts w:asciiTheme="majorBidi" w:hAnsiTheme="majorBidi" w:cstheme="majorBidi"/>
              </w:rPr>
              <w:t>Vit</w:t>
            </w:r>
            <w:r>
              <w:rPr>
                <w:rFonts w:asciiTheme="majorBidi" w:hAnsiTheme="majorBidi" w:cstheme="majorBidi"/>
              </w:rPr>
              <w:t>.</w:t>
            </w:r>
            <w:r w:rsidRPr="00512073">
              <w:rPr>
                <w:rFonts w:asciiTheme="majorBidi" w:hAnsiTheme="majorBidi" w:cstheme="majorBidi"/>
              </w:rPr>
              <w:t xml:space="preserve"> D levels were associated with pulmonary function, but not</w:t>
            </w:r>
            <w:r>
              <w:rPr>
                <w:rFonts w:asciiTheme="majorBidi" w:hAnsiTheme="majorBidi" w:cstheme="majorBidi"/>
              </w:rPr>
              <w:t xml:space="preserve"> associated with</w:t>
            </w:r>
            <w:r w:rsidRPr="00512073">
              <w:rPr>
                <w:rFonts w:asciiTheme="majorBidi" w:hAnsiTheme="majorBidi" w:cstheme="majorBidi"/>
              </w:rPr>
              <w:t xml:space="preserve"> acute ches</w:t>
            </w:r>
            <w:r>
              <w:rPr>
                <w:rFonts w:asciiTheme="majorBidi" w:hAnsiTheme="majorBidi" w:cstheme="majorBidi"/>
              </w:rPr>
              <w:t>t syn</w:t>
            </w:r>
            <w:r w:rsidRPr="00512073">
              <w:rPr>
                <w:rFonts w:asciiTheme="majorBidi" w:hAnsiTheme="majorBidi" w:cstheme="majorBidi"/>
              </w:rPr>
              <w:t>drome episodes</w:t>
            </w:r>
            <w:r w:rsidR="0081101A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512073" w:rsidP="00512073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The study was limited to a subgroup of SCD patients (</w:t>
            </w:r>
            <w:r w:rsidRPr="00512073">
              <w:rPr>
                <w:rFonts w:asciiTheme="majorBidi" w:hAnsiTheme="majorBidi" w:cstheme="majorBidi"/>
              </w:rPr>
              <w:t>Sleep and Asthma Cohort</w:t>
            </w:r>
            <w:r>
              <w:rPr>
                <w:rFonts w:asciiTheme="majorBidi" w:hAnsiTheme="majorBidi" w:cstheme="majorBidi"/>
              </w:rPr>
              <w:t>)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rPr>
                <w:rFonts w:ascii="Times New Roman" w:hAnsi="Times New Roman" w:cs="Times New Roman"/>
              </w:rPr>
            </w:pPr>
            <w:r w:rsidRPr="009F1A89">
              <w:rPr>
                <w:rFonts w:ascii="Times New Roman" w:hAnsi="Times New Roman" w:cs="Times New Roman"/>
              </w:rPr>
              <w:lastRenderedPageBreak/>
              <w:t>Hassan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 xml:space="preserve">Bahrain 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Case control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All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5C6B3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9F1A89">
              <w:rPr>
                <w:rFonts w:ascii="Times New Roman" w:hAnsi="Times New Roman" w:cs="Times New Roman"/>
              </w:rPr>
              <w:t>revalence of VDD in patients with SCD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81101A" w:rsidP="003870C4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Inclusion of numerous </w:t>
            </w:r>
            <w:r w:rsidR="00CF01E9" w:rsidRPr="00CF01E9">
              <w:rPr>
                <w:rFonts w:ascii="Times New Roman" w:hAnsi="Times New Roman" w:cs="Times New Roman"/>
              </w:rPr>
              <w:t>laboratory</w:t>
            </w:r>
            <w:r w:rsidR="00E277F5">
              <w:rPr>
                <w:rFonts w:asciiTheme="majorBidi" w:hAnsiTheme="majorBidi" w:cstheme="majorBidi"/>
              </w:rPr>
              <w:t xml:space="preserve"> </w:t>
            </w:r>
            <w:r w:rsidRPr="005C6B3B">
              <w:rPr>
                <w:rFonts w:asciiTheme="majorBidi" w:hAnsiTheme="majorBidi" w:cstheme="majorBidi"/>
              </w:rPr>
              <w:t>parameters</w:t>
            </w:r>
            <w:r>
              <w:rPr>
                <w:rFonts w:asciiTheme="majorBidi" w:hAnsiTheme="majorBidi" w:cstheme="majorBidi"/>
              </w:rPr>
              <w:t xml:space="preserve"> for assessment.</w:t>
            </w:r>
            <w:r w:rsidRPr="005C6B3B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Female gender</w:t>
            </w:r>
            <w:r w:rsidRPr="0081101A">
              <w:rPr>
                <w:rFonts w:asciiTheme="majorBidi" w:hAnsiTheme="majorBidi" w:cstheme="majorBidi"/>
              </w:rPr>
              <w:t>, hyper</w:t>
            </w:r>
            <w:r>
              <w:rPr>
                <w:rFonts w:asciiTheme="majorBidi" w:hAnsiTheme="majorBidi" w:cstheme="majorBidi"/>
              </w:rPr>
              <w:t>-</w:t>
            </w:r>
            <w:r w:rsidRPr="0081101A">
              <w:rPr>
                <w:rFonts w:asciiTheme="majorBidi" w:hAnsiTheme="majorBidi" w:cstheme="majorBidi"/>
              </w:rPr>
              <w:t>urecemia and low eGFR were positive predictor</w:t>
            </w:r>
            <w:r w:rsidR="003870C4">
              <w:rPr>
                <w:rFonts w:asciiTheme="majorBidi" w:hAnsiTheme="majorBidi" w:cstheme="majorBidi"/>
              </w:rPr>
              <w:t>s</w:t>
            </w:r>
            <w:r w:rsidRPr="0081101A">
              <w:rPr>
                <w:rFonts w:asciiTheme="majorBidi" w:hAnsiTheme="majorBidi" w:cstheme="majorBidi"/>
              </w:rPr>
              <w:t xml:space="preserve"> of</w:t>
            </w:r>
            <w:r>
              <w:rPr>
                <w:rFonts w:asciiTheme="majorBidi" w:hAnsiTheme="majorBidi" w:cstheme="majorBidi"/>
              </w:rPr>
              <w:t xml:space="preserve"> VDD based on regression analysis.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E277F5" w:rsidP="00E277F5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No evaluation of the clinical outcomes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Akinlade</w:t>
            </w:r>
            <w:proofErr w:type="spellEnd"/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Nigeria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Case control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5C6B3B">
            <w:pPr>
              <w:jc w:val="both"/>
              <w:rPr>
                <w:rFonts w:ascii="Times New Roman" w:hAnsi="Times New Roman" w:cs="Times New Roman"/>
              </w:rPr>
            </w:pPr>
            <w:r w:rsidRPr="00330CB4">
              <w:rPr>
                <w:rFonts w:ascii="Times New Roman" w:hAnsi="Times New Roman" w:cs="Times New Roman"/>
              </w:rPr>
              <w:t>Vit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30CB4">
              <w:rPr>
                <w:rFonts w:ascii="Times New Roman" w:hAnsi="Times New Roman" w:cs="Times New Roman"/>
              </w:rPr>
              <w:t xml:space="preserve"> D</w:t>
            </w:r>
            <w:r>
              <w:rPr>
                <w:rFonts w:ascii="Times New Roman" w:hAnsi="Times New Roman" w:cs="Times New Roman"/>
              </w:rPr>
              <w:t xml:space="preserve"> status</w:t>
            </w:r>
            <w:r w:rsidRPr="00330CB4">
              <w:rPr>
                <w:rFonts w:ascii="Times New Roman" w:hAnsi="Times New Roman" w:cs="Times New Roman"/>
              </w:rPr>
              <w:t xml:space="preserve"> and indices of liver and renal function in adult</w:t>
            </w:r>
            <w:r>
              <w:rPr>
                <w:rFonts w:ascii="Times New Roman" w:hAnsi="Times New Roman" w:cs="Times New Roman"/>
              </w:rPr>
              <w:t>s with SCD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21BC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VDD is more pronounced in</w:t>
            </w:r>
            <w:r w:rsidRPr="00950302">
              <w:rPr>
                <w:rFonts w:ascii="Times New Roman" w:hAnsi="Times New Roman" w:cs="Times New Roman"/>
              </w:rPr>
              <w:t xml:space="preserve"> SCA subjects</w:t>
            </w:r>
            <w:r w:rsidR="003870C4">
              <w:rPr>
                <w:rFonts w:ascii="Times New Roman" w:hAnsi="Times New Roman" w:cs="Times New Roman"/>
              </w:rPr>
              <w:t xml:space="preserve"> in VOC</w:t>
            </w:r>
            <w:r>
              <w:rPr>
                <w:rFonts w:ascii="Times New Roman" w:hAnsi="Times New Roman" w:cs="Times New Roman"/>
              </w:rPr>
              <w:t xml:space="preserve"> and is associated with </w:t>
            </w:r>
            <w:r w:rsidRPr="00330CB4">
              <w:rPr>
                <w:rFonts w:ascii="Times New Roman" w:hAnsi="Times New Roman" w:cs="Times New Roman"/>
              </w:rPr>
              <w:t>liver</w:t>
            </w:r>
            <w:r w:rsidR="0042544B">
              <w:rPr>
                <w:rFonts w:ascii="Times New Roman" w:hAnsi="Times New Roman" w:cs="Times New Roman"/>
              </w:rPr>
              <w:t xml:space="preserve"> and renal </w:t>
            </w:r>
            <w:r w:rsidR="003870C4">
              <w:rPr>
                <w:rFonts w:ascii="Times New Roman" w:hAnsi="Times New Roman" w:cs="Times New Roman"/>
              </w:rPr>
              <w:t>impairment.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5C6B3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Relative</w:t>
            </w:r>
            <w:r w:rsidR="003870C4">
              <w:rPr>
                <w:rFonts w:ascii="Times New Roman" w:hAnsi="Times New Roman" w:cs="Times New Roman"/>
              </w:rPr>
              <w:t>ly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50302">
              <w:rPr>
                <w:rFonts w:ascii="Times New Roman" w:hAnsi="Times New Roman" w:cs="Times New Roman"/>
              </w:rPr>
              <w:t>small  sample  size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9D6D13" w:rsidRDefault="00C22AF3" w:rsidP="00C7566B">
            <w:pPr>
              <w:rPr>
                <w:rFonts w:asciiTheme="majorBidi" w:hAnsiTheme="majorBidi" w:cstheme="majorBidi"/>
              </w:rPr>
            </w:pPr>
            <w:r w:rsidRPr="003B114A">
              <w:rPr>
                <w:rFonts w:asciiTheme="majorBidi" w:hAnsiTheme="majorBidi" w:cstheme="majorBidi"/>
              </w:rPr>
              <w:t>Winters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9D6D13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US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194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All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5C6B3B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VDD in patients with SCD </w:t>
            </w:r>
            <w:r w:rsidRPr="00404783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 xml:space="preserve">and </w:t>
            </w:r>
            <w:r w:rsidRPr="00404783">
              <w:rPr>
                <w:rFonts w:asciiTheme="majorBidi" w:hAnsiTheme="majorBidi" w:cstheme="majorBidi"/>
              </w:rPr>
              <w:t>correlates with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404783">
              <w:rPr>
                <w:rFonts w:asciiTheme="majorBidi" w:hAnsiTheme="majorBidi" w:cstheme="majorBidi"/>
              </w:rPr>
              <w:t>red blood cell turnover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42544B" w:rsidP="005C6B3B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="Times New Roman" w:hAnsi="Times New Roman" w:cs="Times New Roman"/>
              </w:rPr>
              <w:t>VDD</w:t>
            </w:r>
            <w:r w:rsidRPr="0042544B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 xml:space="preserve">was associated with older age, higher reticulocyte count, and </w:t>
            </w:r>
            <w:proofErr w:type="spellStart"/>
            <w:r w:rsidRPr="0042544B">
              <w:rPr>
                <w:rFonts w:asciiTheme="majorBidi" w:hAnsiTheme="majorBidi" w:cstheme="majorBidi"/>
              </w:rPr>
              <w:t>HbSS</w:t>
            </w:r>
            <w:proofErr w:type="spellEnd"/>
            <w:r>
              <w:rPr>
                <w:rFonts w:asciiTheme="majorBidi" w:hAnsiTheme="majorBidi" w:cstheme="majorBidi"/>
              </w:rPr>
              <w:t xml:space="preserve"> based on regression analysis.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12E97" w:rsidP="005C6B3B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Tayo</w:t>
            </w:r>
            <w:proofErr w:type="spellEnd"/>
            <w:r>
              <w:rPr>
                <w:rFonts w:ascii="Times New Roman" w:hAnsi="Times New Roman" w:cs="Times New Roman"/>
              </w:rPr>
              <w:t xml:space="preserve"> et al.</w:t>
            </w:r>
          </w:p>
          <w:p w:rsidR="00C22AF3" w:rsidRPr="009D6D13" w:rsidRDefault="00C22AF3" w:rsidP="00C7566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9D6D13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Jamaica and west Africa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2A634E" w:rsidP="002A63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Case control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5C6B3B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Prevalence of VDD in adults with SCD 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F01E9" w:rsidP="00CF01E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VDD</w:t>
            </w:r>
            <w:r w:rsidRPr="0042544B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wasn’t associated</w:t>
            </w:r>
            <w:r w:rsidRPr="00CF01E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with </w:t>
            </w:r>
            <w:r w:rsidRPr="00CF01E9">
              <w:rPr>
                <w:rFonts w:ascii="Times New Roman" w:hAnsi="Times New Roman" w:cs="Times New Roman"/>
              </w:rPr>
              <w:t>laboratory biomarkers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01E9">
              <w:rPr>
                <w:rFonts w:ascii="Times New Roman" w:hAnsi="Times New Roman" w:cs="Times New Roman"/>
              </w:rPr>
              <w:t>of renal or liver function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846028" w:rsidP="0084602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CF01E9">
              <w:rPr>
                <w:rFonts w:ascii="Times New Roman" w:hAnsi="Times New Roman" w:cs="Times New Roman"/>
              </w:rPr>
              <w:t xml:space="preserve">mall </w:t>
            </w:r>
            <w:r>
              <w:rPr>
                <w:rFonts w:ascii="Times New Roman" w:hAnsi="Times New Roman" w:cs="Times New Roman"/>
              </w:rPr>
              <w:t>number of cases</w:t>
            </w:r>
            <w:r w:rsidR="00CF01E9">
              <w:rPr>
                <w:rFonts w:ascii="Times New Roman" w:hAnsi="Times New Roman" w:cs="Times New Roman"/>
              </w:rPr>
              <w:t xml:space="preserve">. </w:t>
            </w:r>
            <w:r w:rsidRPr="00846028">
              <w:rPr>
                <w:rFonts w:asciiTheme="majorBidi" w:hAnsiTheme="majorBidi" w:cstheme="majorBidi"/>
              </w:rPr>
              <w:t>Few clinical features and lab markers were assessed</w:t>
            </w:r>
            <w:r w:rsidR="002A634E">
              <w:rPr>
                <w:rFonts w:asciiTheme="majorBidi" w:hAnsiTheme="majorBidi" w:cstheme="majorBidi"/>
              </w:rPr>
              <w:t>.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Lee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9D6D13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 w:rsidRPr="009D6D13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US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Children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5C6B3B">
            <w:pPr>
              <w:jc w:val="both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 xml:space="preserve">Prevalence of </w:t>
            </w:r>
            <w:r>
              <w:rPr>
                <w:rFonts w:ascii="Times New Roman" w:hAnsi="Times New Roman" w:cs="Times New Roman"/>
              </w:rPr>
              <w:t xml:space="preserve">VDD and VOC in </w:t>
            </w:r>
            <w:r w:rsidRPr="00520ACE">
              <w:rPr>
                <w:rFonts w:ascii="Times New Roman" w:hAnsi="Times New Roman" w:cs="Times New Roman"/>
              </w:rPr>
              <w:t>SCD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E82142" w:rsidP="00E82142">
            <w:pPr>
              <w:jc w:val="both"/>
              <w:rPr>
                <w:rFonts w:asciiTheme="majorBidi" w:hAnsiTheme="majorBidi" w:cstheme="majorBidi"/>
              </w:rPr>
            </w:pPr>
            <w:r w:rsidRPr="00E82142">
              <w:rPr>
                <w:rFonts w:asciiTheme="majorBidi" w:hAnsiTheme="majorBidi" w:cstheme="majorBidi"/>
              </w:rPr>
              <w:t>Serum 25-OHD was associated with pain</w:t>
            </w:r>
            <w:r>
              <w:rPr>
                <w:rFonts w:asciiTheme="majorBidi" w:hAnsiTheme="majorBidi" w:cstheme="majorBidi"/>
              </w:rPr>
              <w:t xml:space="preserve"> b</w:t>
            </w:r>
            <w:r w:rsidRPr="00E82142">
              <w:rPr>
                <w:rFonts w:asciiTheme="majorBidi" w:hAnsiTheme="majorBidi" w:cstheme="majorBidi"/>
              </w:rPr>
              <w:t>ut not with ACS</w:t>
            </w:r>
            <w:r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E82142" w:rsidP="00E82142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="Times New Roman" w:hAnsi="Times New Roman" w:cs="Times New Roman"/>
              </w:rPr>
              <w:t>The study didn’t include other laboratory markers for assessment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rPr>
                <w:rFonts w:ascii="Times New Roman" w:hAnsi="Times New Roman" w:cs="Times New Roman"/>
              </w:rPr>
            </w:pPr>
            <w:proofErr w:type="spellStart"/>
            <w:r w:rsidRPr="00520ACE">
              <w:rPr>
                <w:rFonts w:ascii="Times New Roman" w:hAnsi="Times New Roman" w:cs="Times New Roman"/>
              </w:rPr>
              <w:t>Garadah</w:t>
            </w:r>
            <w:proofErr w:type="spellEnd"/>
            <w:r w:rsidRPr="00520AC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 xml:space="preserve">Bahrain 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Case control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6457C2">
            <w:pPr>
              <w:jc w:val="both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Hormonal and echo</w:t>
            </w:r>
            <w:r>
              <w:rPr>
                <w:rFonts w:ascii="Times New Roman" w:hAnsi="Times New Roman" w:cs="Times New Roman"/>
              </w:rPr>
              <w:t>-</w:t>
            </w:r>
            <w:r w:rsidRPr="00520ACE">
              <w:rPr>
                <w:rFonts w:ascii="Times New Roman" w:hAnsi="Times New Roman" w:cs="Times New Roman"/>
              </w:rPr>
              <w:t xml:space="preserve">cardiogenic </w:t>
            </w:r>
            <w:r>
              <w:rPr>
                <w:rFonts w:ascii="Times New Roman" w:hAnsi="Times New Roman" w:cs="Times New Roman"/>
              </w:rPr>
              <w:t>a</w:t>
            </w:r>
            <w:r w:rsidRPr="00520ACE">
              <w:rPr>
                <w:rFonts w:ascii="Times New Roman" w:hAnsi="Times New Roman" w:cs="Times New Roman"/>
              </w:rPr>
              <w:t xml:space="preserve">bnormalities in adults with SCD 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12E9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SCD patients had </w:t>
            </w:r>
            <w:r w:rsidRPr="00CF2A8D">
              <w:rPr>
                <w:rFonts w:ascii="Times New Roman" w:hAnsi="Times New Roman" w:cs="Times New Roman"/>
              </w:rPr>
              <w:t xml:space="preserve">lower </w:t>
            </w:r>
            <w:r>
              <w:rPr>
                <w:rFonts w:ascii="Times New Roman" w:hAnsi="Times New Roman" w:cs="Times New Roman"/>
              </w:rPr>
              <w:t>vit. D, HB</w:t>
            </w:r>
            <w:r w:rsidRPr="00CF2A8D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BMI</w:t>
            </w:r>
            <w:r w:rsidRPr="00CF2A8D">
              <w:rPr>
                <w:rFonts w:ascii="Times New Roman" w:hAnsi="Times New Roman" w:cs="Times New Roman"/>
              </w:rPr>
              <w:t xml:space="preserve">, cortisol, testosterone, and </w:t>
            </w:r>
            <w:r w:rsidR="00C12E97">
              <w:rPr>
                <w:rFonts w:ascii="Times New Roman" w:hAnsi="Times New Roman" w:cs="Times New Roman"/>
              </w:rPr>
              <w:t>T4</w:t>
            </w:r>
            <w:r>
              <w:rPr>
                <w:rFonts w:ascii="Times New Roman" w:hAnsi="Times New Roman" w:cs="Times New Roman"/>
              </w:rPr>
              <w:t>. Also, they have</w:t>
            </w:r>
            <w:r w:rsidRPr="00CF2A8D">
              <w:rPr>
                <w:rFonts w:ascii="Times New Roman" w:hAnsi="Times New Roman" w:cs="Times New Roman"/>
              </w:rPr>
              <w:t xml:space="preserve"> high</w:t>
            </w:r>
            <w:r>
              <w:rPr>
                <w:rFonts w:ascii="Times New Roman" w:hAnsi="Times New Roman" w:cs="Times New Roman"/>
              </w:rPr>
              <w:t>er</w:t>
            </w:r>
            <w:r w:rsidRPr="00CF2A8D">
              <w:rPr>
                <w:rFonts w:ascii="Times New Roman" w:hAnsi="Times New Roman" w:cs="Times New Roman"/>
              </w:rPr>
              <w:t xml:space="preserve"> reticulocyte count, PTH, TSH, ferritin, LDH,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2A8D">
              <w:rPr>
                <w:rFonts w:ascii="Times New Roman" w:hAnsi="Times New Roman" w:cs="Times New Roman"/>
              </w:rPr>
              <w:t>ALP, and uric acid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12E97" w:rsidP="00E8214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="00C22AF3" w:rsidRPr="00194EAD">
              <w:rPr>
                <w:rFonts w:ascii="Times New Roman" w:hAnsi="Times New Roman" w:cs="Times New Roman"/>
              </w:rPr>
              <w:t>ormonal assay of pituitary releasing</w:t>
            </w:r>
            <w:r w:rsidR="00E82142">
              <w:rPr>
                <w:rFonts w:ascii="Times New Roman" w:hAnsi="Times New Roman" w:cs="Times New Roman"/>
              </w:rPr>
              <w:t xml:space="preserve"> </w:t>
            </w:r>
            <w:r w:rsidR="00C22AF3">
              <w:rPr>
                <w:rFonts w:ascii="Times New Roman" w:hAnsi="Times New Roman" w:cs="Times New Roman"/>
              </w:rPr>
              <w:t>hormone</w:t>
            </w:r>
            <w:r w:rsidR="00C22AF3" w:rsidRPr="00194EAD">
              <w:rPr>
                <w:rFonts w:ascii="Times New Roman" w:hAnsi="Times New Roman" w:cs="Times New Roman"/>
              </w:rPr>
              <w:t>s was not done to help differentiate between primary and</w:t>
            </w:r>
            <w:r w:rsidR="00C22AF3">
              <w:rPr>
                <w:rFonts w:ascii="Times New Roman" w:hAnsi="Times New Roman" w:cs="Times New Roman"/>
              </w:rPr>
              <w:t xml:space="preserve"> </w:t>
            </w:r>
            <w:r w:rsidR="00C22AF3" w:rsidRPr="00194EAD">
              <w:rPr>
                <w:rFonts w:ascii="Times New Roman" w:hAnsi="Times New Roman" w:cs="Times New Roman"/>
              </w:rPr>
              <w:t>secondary endocrin</w:t>
            </w:r>
            <w:r w:rsidR="00E82142">
              <w:rPr>
                <w:rFonts w:ascii="Times New Roman" w:hAnsi="Times New Roman" w:cs="Times New Roman"/>
              </w:rPr>
              <w:t xml:space="preserve">opathies 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spacing w:line="276" w:lineRule="auto"/>
              <w:rPr>
                <w:rFonts w:asciiTheme="majorBidi" w:hAnsiTheme="majorBidi" w:cstheme="majorBidi"/>
              </w:rPr>
            </w:pPr>
            <w:proofErr w:type="spellStart"/>
            <w:r w:rsidRPr="00AF439F">
              <w:rPr>
                <w:rFonts w:asciiTheme="majorBidi" w:hAnsiTheme="majorBidi" w:cstheme="majorBidi"/>
              </w:rPr>
              <w:t>Martyres</w:t>
            </w:r>
            <w:proofErr w:type="spellEnd"/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9D6D13" w:rsidRDefault="00C22AF3" w:rsidP="00C7566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D6D13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Canada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Children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5C6B3B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Nutrients deficiencies in SCD and associated SCD severity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28DF" w:rsidRDefault="002A28DF" w:rsidP="005C6B3B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Detection of multiple trace elements deficiencies and association with </w:t>
            </w:r>
            <w:r w:rsidRPr="002A28DF">
              <w:rPr>
                <w:rFonts w:asciiTheme="majorBidi" w:hAnsiTheme="majorBidi" w:cstheme="majorBidi"/>
              </w:rPr>
              <w:t>increased VOC.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2A28DF" w:rsidP="002A28DF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The study was limited to patients from </w:t>
            </w:r>
            <w:r w:rsidR="00737C1B">
              <w:rPr>
                <w:rFonts w:asciiTheme="majorBidi" w:hAnsiTheme="majorBidi" w:cstheme="majorBidi"/>
              </w:rPr>
              <w:t>a specialized</w:t>
            </w:r>
            <w:r w:rsidRPr="002A28DF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tertiary care clinic.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rPr>
                <w:rFonts w:ascii="Times New Roman" w:hAnsi="Times New Roman" w:cs="Times New Roman"/>
              </w:rPr>
            </w:pPr>
            <w:proofErr w:type="spellStart"/>
            <w:r w:rsidRPr="00FE2E49">
              <w:rPr>
                <w:rFonts w:ascii="Times New Roman" w:hAnsi="Times New Roman" w:cs="Times New Roman"/>
              </w:rPr>
              <w:t>Bordbar</w:t>
            </w:r>
            <w:proofErr w:type="spellEnd"/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Iran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Case control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Children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84602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Evaluation of </w:t>
            </w:r>
            <w:r w:rsidR="00846028">
              <w:rPr>
                <w:rFonts w:ascii="Times New Roman" w:hAnsi="Times New Roman" w:cs="Times New Roman"/>
              </w:rPr>
              <w:t>bone mass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E2E49">
              <w:rPr>
                <w:rFonts w:ascii="Times New Roman" w:hAnsi="Times New Roman" w:cs="Times New Roman"/>
              </w:rPr>
              <w:t xml:space="preserve"> in children with </w:t>
            </w:r>
            <w:r>
              <w:rPr>
                <w:rFonts w:ascii="Times New Roman" w:hAnsi="Times New Roman" w:cs="Times New Roman"/>
              </w:rPr>
              <w:t>SCD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846028" w:rsidP="00C12E9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Bone Mineral Apparent Density (</w:t>
            </w:r>
            <w:r w:rsidR="00C12E97">
              <w:rPr>
                <w:rFonts w:ascii="Times New Roman" w:hAnsi="Times New Roman" w:cs="Times New Roman"/>
              </w:rPr>
              <w:t>BM</w:t>
            </w:r>
            <w:r>
              <w:rPr>
                <w:rFonts w:ascii="Times New Roman" w:hAnsi="Times New Roman" w:cs="Times New Roman"/>
              </w:rPr>
              <w:t>A</w:t>
            </w:r>
            <w:r w:rsidR="00C12E97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)</w:t>
            </w:r>
            <w:r w:rsidR="00C12E97" w:rsidRPr="00C12E97">
              <w:rPr>
                <w:rFonts w:ascii="Times New Roman" w:hAnsi="Times New Roman" w:cs="Times New Roman"/>
              </w:rPr>
              <w:t xml:space="preserve"> in </w:t>
            </w:r>
            <w:r w:rsidR="00C12E97">
              <w:rPr>
                <w:rFonts w:ascii="Times New Roman" w:hAnsi="Times New Roman" w:cs="Times New Roman"/>
              </w:rPr>
              <w:t xml:space="preserve">SCD patients </w:t>
            </w:r>
            <w:r w:rsidR="00C12E97" w:rsidRPr="00C12E97">
              <w:rPr>
                <w:rFonts w:ascii="Times New Roman" w:hAnsi="Times New Roman" w:cs="Times New Roman"/>
              </w:rPr>
              <w:t>were lower than the</w:t>
            </w:r>
            <w:r w:rsidR="00C12E97">
              <w:rPr>
                <w:rFonts w:ascii="Times New Roman" w:hAnsi="Times New Roman" w:cs="Times New Roman"/>
              </w:rPr>
              <w:t>ir</w:t>
            </w:r>
            <w:r w:rsidR="00C12E97" w:rsidRPr="00C12E97">
              <w:rPr>
                <w:rFonts w:ascii="Times New Roman" w:hAnsi="Times New Roman" w:cs="Times New Roman"/>
              </w:rPr>
              <w:t xml:space="preserve"> controls 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EE3BDD" w:rsidP="00EE3BD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Lack of </w:t>
            </w:r>
            <w:r w:rsidRPr="00EE3BDD">
              <w:rPr>
                <w:rFonts w:ascii="Times New Roman" w:hAnsi="Times New Roman" w:cs="Times New Roman"/>
              </w:rPr>
              <w:t>ethnic-specific normative data for interpreting the BM</w:t>
            </w:r>
            <w:r w:rsidR="00846028">
              <w:rPr>
                <w:rFonts w:ascii="Times New Roman" w:hAnsi="Times New Roman" w:cs="Times New Roman"/>
              </w:rPr>
              <w:t>A</w:t>
            </w:r>
            <w:r w:rsidRPr="00EE3BDD">
              <w:rPr>
                <w:rFonts w:ascii="Times New Roman" w:hAnsi="Times New Roman" w:cs="Times New Roman"/>
              </w:rPr>
              <w:t>D of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E3BDD">
              <w:rPr>
                <w:rFonts w:ascii="Times New Roman" w:hAnsi="Times New Roman" w:cs="Times New Roman"/>
              </w:rPr>
              <w:t>healthy children.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A9048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Adegoke</w:t>
            </w:r>
            <w:proofErr w:type="spellEnd"/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Brazil and Nigeria 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204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Children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5C6B3B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</w:t>
            </w:r>
            <w:r w:rsidRPr="007C0B69">
              <w:rPr>
                <w:rFonts w:asciiTheme="majorBidi" w:hAnsiTheme="majorBidi" w:cstheme="majorBidi"/>
              </w:rPr>
              <w:t>rowth and nutritional status o</w:t>
            </w:r>
            <w:r>
              <w:rPr>
                <w:rFonts w:asciiTheme="majorBidi" w:hAnsiTheme="majorBidi" w:cstheme="majorBidi"/>
              </w:rPr>
              <w:t>f children with SCD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5D2EB0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The study </w:t>
            </w:r>
            <w:r w:rsidRPr="005C6B3B">
              <w:rPr>
                <w:rFonts w:asciiTheme="majorBidi" w:hAnsiTheme="majorBidi" w:cstheme="majorBidi"/>
              </w:rPr>
              <w:t xml:space="preserve">compared the nutritional </w:t>
            </w:r>
            <w:r>
              <w:rPr>
                <w:rFonts w:asciiTheme="majorBidi" w:hAnsiTheme="majorBidi" w:cstheme="majorBidi"/>
              </w:rPr>
              <w:t xml:space="preserve">status </w:t>
            </w:r>
            <w:r w:rsidRPr="005C6B3B">
              <w:rPr>
                <w:rFonts w:asciiTheme="majorBidi" w:hAnsiTheme="majorBidi" w:cstheme="majorBidi"/>
              </w:rPr>
              <w:t xml:space="preserve">and some clinical parameters </w:t>
            </w:r>
            <w:r>
              <w:rPr>
                <w:rFonts w:asciiTheme="majorBidi" w:hAnsiTheme="majorBidi" w:cstheme="majorBidi"/>
              </w:rPr>
              <w:t>in</w:t>
            </w:r>
            <w:r w:rsidRPr="005C6B3B">
              <w:rPr>
                <w:rFonts w:asciiTheme="majorBidi" w:hAnsiTheme="majorBidi" w:cstheme="majorBidi"/>
              </w:rPr>
              <w:t xml:space="preserve"> two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5C6B3B">
              <w:rPr>
                <w:rFonts w:asciiTheme="majorBidi" w:hAnsiTheme="majorBidi" w:cstheme="majorBidi"/>
              </w:rPr>
              <w:t>cohorts</w:t>
            </w:r>
            <w:r>
              <w:rPr>
                <w:rFonts w:asciiTheme="majorBidi" w:hAnsiTheme="majorBidi" w:cstheme="majorBidi"/>
              </w:rPr>
              <w:t xml:space="preserve"> and</w:t>
            </w:r>
            <w:r w:rsidRPr="005C6B3B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showed</w:t>
            </w:r>
            <w:r w:rsidRPr="005C6B3B">
              <w:rPr>
                <w:rFonts w:asciiTheme="majorBidi" w:hAnsiTheme="majorBidi" w:cstheme="majorBidi"/>
              </w:rPr>
              <w:t xml:space="preserve"> the pro</w:t>
            </w:r>
            <w:r>
              <w:rPr>
                <w:rFonts w:asciiTheme="majorBidi" w:hAnsiTheme="majorBidi" w:cstheme="majorBidi"/>
              </w:rPr>
              <w:t>bable role of environmental fac</w:t>
            </w:r>
            <w:r w:rsidRPr="005C6B3B">
              <w:rPr>
                <w:rFonts w:asciiTheme="majorBidi" w:hAnsiTheme="majorBidi" w:cstheme="majorBidi"/>
              </w:rPr>
              <w:t>tors on SCD phenotypes</w:t>
            </w:r>
            <w:r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F01E9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Measurements were done </w:t>
            </w:r>
            <w:r w:rsidRPr="005C6B3B">
              <w:rPr>
                <w:rFonts w:asciiTheme="majorBidi" w:hAnsiTheme="majorBidi" w:cstheme="majorBidi"/>
              </w:rPr>
              <w:t xml:space="preserve">in </w:t>
            </w:r>
            <w:r w:rsidR="00F76534">
              <w:rPr>
                <w:rFonts w:asciiTheme="majorBidi" w:hAnsiTheme="majorBidi" w:cstheme="majorBidi"/>
              </w:rPr>
              <w:t xml:space="preserve">two </w:t>
            </w:r>
            <w:r w:rsidR="00CF01E9">
              <w:rPr>
                <w:rFonts w:asciiTheme="majorBidi" w:hAnsiTheme="majorBidi" w:cstheme="majorBidi"/>
              </w:rPr>
              <w:t>different</w:t>
            </w:r>
            <w:r w:rsidR="00CF01E9" w:rsidRPr="005C6B3B">
              <w:rPr>
                <w:rFonts w:asciiTheme="majorBidi" w:hAnsiTheme="majorBidi" w:cstheme="majorBidi"/>
              </w:rPr>
              <w:t xml:space="preserve"> </w:t>
            </w:r>
            <w:r w:rsidRPr="005C6B3B">
              <w:rPr>
                <w:rFonts w:asciiTheme="majorBidi" w:hAnsiTheme="majorBidi" w:cstheme="majorBidi"/>
              </w:rPr>
              <w:t>lab</w:t>
            </w:r>
            <w:r>
              <w:rPr>
                <w:rFonts w:asciiTheme="majorBidi" w:hAnsiTheme="majorBidi" w:cstheme="majorBidi"/>
              </w:rPr>
              <w:t>s</w:t>
            </w:r>
            <w:r w:rsidR="00CF01E9">
              <w:rPr>
                <w:rFonts w:asciiTheme="majorBidi" w:hAnsiTheme="majorBidi" w:cstheme="majorBidi"/>
              </w:rPr>
              <w:t>.</w:t>
            </w:r>
          </w:p>
        </w:tc>
      </w:tr>
      <w:tr w:rsidR="001439E7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rPr>
                <w:rFonts w:ascii="Times New Roman" w:hAnsi="Times New Roman" w:cs="Times New Roman"/>
              </w:rPr>
            </w:pPr>
            <w:proofErr w:type="spellStart"/>
            <w:r w:rsidRPr="00B66B46">
              <w:rPr>
                <w:rFonts w:ascii="Times New Roman" w:hAnsi="Times New Roman" w:cs="Times New Roman"/>
              </w:rPr>
              <w:t>AlJama</w:t>
            </w:r>
            <w:proofErr w:type="spellEnd"/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Saudi Arabia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1439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520ACE">
              <w:rPr>
                <w:rFonts w:ascii="Times New Roman" w:hAnsi="Times New Roman" w:cs="Times New Roman"/>
              </w:rPr>
              <w:t>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All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Pr="00520ACE" w:rsidRDefault="00C22AF3" w:rsidP="005C6B3B">
            <w:pPr>
              <w:jc w:val="both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Vit D deficiency amongst SCD patient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7B7318">
            <w:pPr>
              <w:jc w:val="both"/>
              <w:rPr>
                <w:rFonts w:asciiTheme="majorBidi" w:hAnsiTheme="majorBidi" w:cstheme="majorBidi"/>
              </w:rPr>
            </w:pPr>
            <w:r w:rsidRPr="00C21BCB">
              <w:rPr>
                <w:rFonts w:asciiTheme="majorBidi" w:hAnsiTheme="majorBidi" w:cstheme="majorBidi"/>
              </w:rPr>
              <w:t xml:space="preserve">Patients with </w:t>
            </w:r>
            <w:r>
              <w:rPr>
                <w:rFonts w:asciiTheme="majorBidi" w:hAnsiTheme="majorBidi" w:cstheme="majorBidi"/>
              </w:rPr>
              <w:t>VOC</w:t>
            </w:r>
            <w:r w:rsidRPr="00C21BCB">
              <w:rPr>
                <w:rFonts w:asciiTheme="majorBidi" w:hAnsiTheme="majorBidi" w:cstheme="majorBidi"/>
              </w:rPr>
              <w:t xml:space="preserve"> had </w:t>
            </w:r>
            <w:r>
              <w:rPr>
                <w:rFonts w:asciiTheme="majorBidi" w:hAnsiTheme="majorBidi" w:cstheme="majorBidi"/>
              </w:rPr>
              <w:t xml:space="preserve">significantly </w:t>
            </w:r>
            <w:r w:rsidRPr="00C21BCB">
              <w:rPr>
                <w:rFonts w:asciiTheme="majorBidi" w:hAnsiTheme="majorBidi" w:cstheme="majorBidi"/>
              </w:rPr>
              <w:t>lower 25(OH)D</w:t>
            </w:r>
            <w:r>
              <w:rPr>
                <w:rFonts w:asciiTheme="majorBidi" w:hAnsiTheme="majorBidi" w:cstheme="majorBidi"/>
              </w:rPr>
              <w:t xml:space="preserve"> levels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AF3" w:rsidRDefault="00C22AF3" w:rsidP="00517C54">
            <w:pPr>
              <w:jc w:val="both"/>
              <w:rPr>
                <w:rFonts w:asciiTheme="majorBidi" w:hAnsiTheme="majorBidi" w:cstheme="majorBidi"/>
              </w:rPr>
            </w:pPr>
            <w:r w:rsidRPr="00C21BCB">
              <w:rPr>
                <w:rFonts w:asciiTheme="majorBidi" w:hAnsiTheme="majorBidi" w:cstheme="majorBidi"/>
              </w:rPr>
              <w:t>n</w:t>
            </w:r>
            <w:r w:rsidR="00517C54">
              <w:rPr>
                <w:rFonts w:asciiTheme="majorBidi" w:hAnsiTheme="majorBidi" w:cstheme="majorBidi"/>
              </w:rPr>
              <w:t>on-probability  purposive  sampling</w:t>
            </w:r>
            <w:r w:rsidR="007B7318">
              <w:rPr>
                <w:rFonts w:asciiTheme="majorBidi" w:hAnsiTheme="majorBidi" w:cstheme="majorBidi"/>
              </w:rPr>
              <w:t xml:space="preserve"> technique</w:t>
            </w:r>
          </w:p>
        </w:tc>
      </w:tr>
      <w:tr w:rsidR="0060100C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lastRenderedPageBreak/>
              <w:t>Gupta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 xml:space="preserve">India 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Case control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5C6B3B">
            <w:pPr>
              <w:jc w:val="both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Vit D deficiency amongst adult SCD patient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F269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VDD was correlated with VOC</w:t>
            </w:r>
            <w:r w:rsidR="00F2693F">
              <w:rPr>
                <w:rFonts w:ascii="Times New Roman" w:hAnsi="Times New Roman" w:cs="Times New Roman"/>
              </w:rPr>
              <w:t xml:space="preserve"> and </w:t>
            </w:r>
            <w:r w:rsidR="00F2693F" w:rsidRPr="00F2693F">
              <w:rPr>
                <w:rFonts w:ascii="Times New Roman" w:hAnsi="Times New Roman" w:cs="Times New Roman"/>
              </w:rPr>
              <w:t>frequen</w:t>
            </w:r>
            <w:r w:rsidR="00F2693F">
              <w:rPr>
                <w:rFonts w:ascii="Times New Roman" w:hAnsi="Times New Roman" w:cs="Times New Roman"/>
              </w:rPr>
              <w:t>t</w:t>
            </w:r>
            <w:r w:rsidR="00F2693F" w:rsidRPr="00F2693F">
              <w:rPr>
                <w:rFonts w:ascii="Times New Roman" w:hAnsi="Times New Roman" w:cs="Times New Roman"/>
              </w:rPr>
              <w:t xml:space="preserve"> hospitalization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693F" w:rsidRDefault="0060100C" w:rsidP="00F2693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Small number of cases</w:t>
            </w:r>
            <w:r w:rsidR="00F2693F">
              <w:rPr>
                <w:rFonts w:ascii="Times New Roman" w:hAnsi="Times New Roman" w:cs="Times New Roman"/>
              </w:rPr>
              <w:t>.</w:t>
            </w:r>
          </w:p>
          <w:p w:rsidR="00F2693F" w:rsidRPr="00F2693F" w:rsidRDefault="00F2693F" w:rsidP="00F2693F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="Times New Roman" w:hAnsi="Times New Roman" w:cs="Times New Roman"/>
              </w:rPr>
              <w:t>U</w:t>
            </w:r>
            <w:r w:rsidR="0060100C">
              <w:rPr>
                <w:rFonts w:ascii="Times New Roman" w:hAnsi="Times New Roman" w:cs="Times New Roman"/>
              </w:rPr>
              <w:t>se of hospital</w:t>
            </w:r>
            <w:r w:rsidR="0060100C">
              <w:rPr>
                <w:rFonts w:asciiTheme="majorBidi" w:hAnsiTheme="majorBidi" w:cstheme="majorBidi"/>
              </w:rPr>
              <w:t xml:space="preserve"> controls</w:t>
            </w:r>
            <w:r>
              <w:rPr>
                <w:rFonts w:asciiTheme="majorBidi" w:hAnsiTheme="majorBidi" w:cstheme="majorBidi"/>
              </w:rPr>
              <w:t>.</w:t>
            </w:r>
          </w:p>
        </w:tc>
      </w:tr>
      <w:tr w:rsidR="0060100C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C7566B">
            <w:pPr>
              <w:spacing w:line="276" w:lineRule="auto"/>
              <w:rPr>
                <w:rFonts w:asciiTheme="majorBidi" w:hAnsiTheme="majorBidi" w:cstheme="majorBidi"/>
              </w:rPr>
            </w:pPr>
            <w:proofErr w:type="spellStart"/>
            <w:r w:rsidRPr="009D6D13">
              <w:rPr>
                <w:rFonts w:asciiTheme="majorBidi" w:hAnsiTheme="majorBidi" w:cstheme="majorBidi"/>
              </w:rPr>
              <w:t>Grégoire-Pelchat</w:t>
            </w:r>
            <w:proofErr w:type="spellEnd"/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9D6D13" w:rsidRDefault="0060100C" w:rsidP="00C7566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D6D1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C7566B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Canada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C7566B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119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Children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691A5E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Vit D </w:t>
            </w:r>
            <w:r w:rsidRPr="009D6D13">
              <w:rPr>
                <w:rFonts w:asciiTheme="majorBidi" w:hAnsiTheme="majorBidi" w:cstheme="majorBidi"/>
              </w:rPr>
              <w:t>Inta</w:t>
            </w:r>
            <w:r>
              <w:rPr>
                <w:rFonts w:asciiTheme="majorBidi" w:hAnsiTheme="majorBidi" w:cstheme="majorBidi"/>
              </w:rPr>
              <w:t xml:space="preserve">ke and Status in </w:t>
            </w:r>
            <w:r w:rsidR="00691A5E">
              <w:rPr>
                <w:rFonts w:asciiTheme="majorBidi" w:hAnsiTheme="majorBidi" w:cstheme="majorBidi"/>
              </w:rPr>
              <w:t xml:space="preserve">SCD </w:t>
            </w:r>
            <w:r>
              <w:rPr>
                <w:rFonts w:asciiTheme="majorBidi" w:hAnsiTheme="majorBidi" w:cstheme="majorBidi"/>
              </w:rPr>
              <w:t xml:space="preserve">Children 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B45BA4" w:rsidP="00B45BA4">
            <w:pPr>
              <w:jc w:val="both"/>
              <w:rPr>
                <w:rFonts w:asciiTheme="majorBidi" w:hAnsiTheme="majorBidi" w:cstheme="majorBidi"/>
              </w:rPr>
            </w:pPr>
            <w:r w:rsidRPr="00B45BA4">
              <w:rPr>
                <w:rFonts w:asciiTheme="majorBidi" w:hAnsiTheme="majorBidi" w:cstheme="majorBidi"/>
              </w:rPr>
              <w:t xml:space="preserve">Dietary intake </w:t>
            </w:r>
            <w:r>
              <w:rPr>
                <w:rFonts w:asciiTheme="majorBidi" w:hAnsiTheme="majorBidi" w:cstheme="majorBidi"/>
              </w:rPr>
              <w:t>was</w:t>
            </w:r>
            <w:r w:rsidRPr="00B45BA4">
              <w:rPr>
                <w:rFonts w:asciiTheme="majorBidi" w:hAnsiTheme="majorBidi" w:cstheme="majorBidi"/>
              </w:rPr>
              <w:t xml:space="preserve"> assessed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B45BA4">
              <w:rPr>
                <w:rFonts w:asciiTheme="majorBidi" w:hAnsiTheme="majorBidi" w:cstheme="majorBidi"/>
              </w:rPr>
              <w:t>using a validated food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B45BA4">
              <w:rPr>
                <w:rFonts w:asciiTheme="majorBidi" w:hAnsiTheme="majorBidi" w:cstheme="majorBidi"/>
              </w:rPr>
              <w:t>frequency questionnaire (FFQ</w:t>
            </w:r>
            <w:r>
              <w:rPr>
                <w:rFonts w:asciiTheme="majorBidi" w:hAnsiTheme="majorBidi" w:cstheme="majorBidi"/>
              </w:rPr>
              <w:t xml:space="preserve">). </w:t>
            </w:r>
            <w:r w:rsidRPr="00B45BA4">
              <w:rPr>
                <w:rFonts w:asciiTheme="majorBidi" w:hAnsiTheme="majorBidi" w:cstheme="majorBidi"/>
              </w:rPr>
              <w:t>Vit</w:t>
            </w:r>
            <w:r>
              <w:rPr>
                <w:rFonts w:asciiTheme="majorBidi" w:hAnsiTheme="majorBidi" w:cstheme="majorBidi"/>
              </w:rPr>
              <w:t xml:space="preserve">. </w:t>
            </w:r>
            <w:r w:rsidRPr="00B45BA4">
              <w:rPr>
                <w:rFonts w:asciiTheme="majorBidi" w:hAnsiTheme="majorBidi" w:cstheme="majorBidi"/>
              </w:rPr>
              <w:t>D intake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B45BA4">
              <w:rPr>
                <w:rFonts w:asciiTheme="majorBidi" w:hAnsiTheme="majorBidi" w:cstheme="majorBidi"/>
              </w:rPr>
              <w:t xml:space="preserve">was low and modestly correlated to serum 25OHD levels. 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B45BA4" w:rsidP="00B45BA4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Assessment of Vit. </w:t>
            </w:r>
            <w:r w:rsidRPr="00B45BA4">
              <w:rPr>
                <w:rFonts w:asciiTheme="majorBidi" w:hAnsiTheme="majorBidi" w:cstheme="majorBidi"/>
              </w:rPr>
              <w:t>D level</w:t>
            </w:r>
            <w:r>
              <w:rPr>
                <w:rFonts w:asciiTheme="majorBidi" w:hAnsiTheme="majorBidi" w:cstheme="majorBidi"/>
              </w:rPr>
              <w:t xml:space="preserve"> and</w:t>
            </w:r>
            <w:r w:rsidRPr="00B45BA4">
              <w:rPr>
                <w:rFonts w:asciiTheme="majorBidi" w:hAnsiTheme="majorBidi" w:cstheme="majorBidi"/>
              </w:rPr>
              <w:t xml:space="preserve"> dietary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B45BA4">
              <w:rPr>
                <w:rFonts w:asciiTheme="majorBidi" w:hAnsiTheme="majorBidi" w:cstheme="majorBidi"/>
              </w:rPr>
              <w:t>intake at a single point in time, which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B45BA4">
              <w:rPr>
                <w:rFonts w:asciiTheme="majorBidi" w:hAnsiTheme="majorBidi" w:cstheme="majorBidi"/>
              </w:rPr>
              <w:t xml:space="preserve">may </w:t>
            </w:r>
            <w:r>
              <w:rPr>
                <w:rFonts w:asciiTheme="majorBidi" w:hAnsiTheme="majorBidi" w:cstheme="majorBidi"/>
              </w:rPr>
              <w:t>limit representativeness.</w:t>
            </w:r>
          </w:p>
        </w:tc>
      </w:tr>
      <w:tr w:rsidR="0060100C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C756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Han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9D6D13" w:rsidRDefault="0060100C" w:rsidP="00C7566B">
            <w:pPr>
              <w:jc w:val="center"/>
              <w:rPr>
                <w:rFonts w:ascii="Times New Roman" w:hAnsi="Times New Roman" w:cs="Times New Roman"/>
              </w:rPr>
            </w:pPr>
            <w:r w:rsidRPr="009D6D1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C7566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US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C7566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335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Adults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5C6B3B">
            <w:pPr>
              <w:jc w:val="both"/>
              <w:rPr>
                <w:rFonts w:ascii="Times New Roman" w:hAnsi="Times New Roman" w:cs="Times New Roman"/>
              </w:rPr>
            </w:pPr>
            <w:r w:rsidRPr="00AC5B76">
              <w:rPr>
                <w:rFonts w:ascii="Times New Roman" w:hAnsi="Times New Roman" w:cs="Times New Roman"/>
              </w:rPr>
              <w:t>Risk factors for</w:t>
            </w:r>
            <w:r>
              <w:rPr>
                <w:rFonts w:ascii="Times New Roman" w:hAnsi="Times New Roman" w:cs="Times New Roman"/>
              </w:rPr>
              <w:t xml:space="preserve"> VDD in SCD</w:t>
            </w:r>
            <w:r w:rsidR="00691A5E">
              <w:rPr>
                <w:rFonts w:ascii="Times New Roman" w:hAnsi="Times New Roman" w:cs="Times New Roman"/>
              </w:rPr>
              <w:t xml:space="preserve"> patients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691A5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Inclusion of the g</w:t>
            </w:r>
            <w:r w:rsidRPr="00737C1B">
              <w:rPr>
                <w:rFonts w:ascii="Times New Roman" w:hAnsi="Times New Roman" w:cs="Times New Roman"/>
              </w:rPr>
              <w:t>eno</w:t>
            </w:r>
            <w:r>
              <w:rPr>
                <w:rFonts w:ascii="Times New Roman" w:hAnsi="Times New Roman" w:cs="Times New Roman"/>
              </w:rPr>
              <w:t>mic parameters in the analysis.</w:t>
            </w:r>
            <w:r w:rsidR="00691A5E">
              <w:rPr>
                <w:rFonts w:ascii="Times New Roman" w:hAnsi="Times New Roman" w:cs="Times New Roman"/>
              </w:rPr>
              <w:t xml:space="preserve"> </w:t>
            </w:r>
            <w:r w:rsidRPr="00737C1B">
              <w:rPr>
                <w:rFonts w:ascii="Times New Roman" w:hAnsi="Times New Roman" w:cs="Times New Roman"/>
              </w:rPr>
              <w:t>Both lower 25-OHD levels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37C1B">
              <w:rPr>
                <w:rFonts w:ascii="Times New Roman" w:hAnsi="Times New Roman" w:cs="Times New Roman"/>
              </w:rPr>
              <w:t xml:space="preserve">and </w:t>
            </w:r>
            <w:r w:rsidR="00691A5E">
              <w:rPr>
                <w:rFonts w:ascii="Times New Roman" w:hAnsi="Times New Roman" w:cs="Times New Roman"/>
              </w:rPr>
              <w:t>VOC</w:t>
            </w:r>
            <w:r w:rsidRPr="00737C1B">
              <w:rPr>
                <w:rFonts w:ascii="Times New Roman" w:hAnsi="Times New Roman" w:cs="Times New Roman"/>
              </w:rPr>
              <w:t xml:space="preserve"> were associated with increased expression of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91A5E">
              <w:rPr>
                <w:rFonts w:ascii="Times New Roman" w:hAnsi="Times New Roman" w:cs="Times New Roman"/>
                <w:i/>
                <w:iCs/>
              </w:rPr>
              <w:t>SLC6A5</w:t>
            </w:r>
            <w:r w:rsidRPr="00737C1B">
              <w:rPr>
                <w:rFonts w:ascii="Times New Roman" w:hAnsi="Times New Roman" w:cs="Times New Roman"/>
              </w:rPr>
              <w:t xml:space="preserve"> encoding glycine transporter-2 (</w:t>
            </w:r>
            <w:r w:rsidRPr="00691A5E">
              <w:rPr>
                <w:rFonts w:ascii="Times New Roman" w:hAnsi="Times New Roman" w:cs="Times New Roman"/>
              </w:rPr>
              <w:t>GlyT2</w:t>
            </w:r>
            <w:r>
              <w:rPr>
                <w:rFonts w:ascii="Times New Roman" w:hAnsi="Times New Roman" w:cs="Times New Roman"/>
              </w:rPr>
              <w:t>), a protein involved in neuronal pain pathways.</w:t>
            </w:r>
            <w:r w:rsidRPr="00737C1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17C54" w:rsidRDefault="0060100C" w:rsidP="00517C5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</w:t>
            </w:r>
            <w:r w:rsidRPr="00737C1B">
              <w:rPr>
                <w:rFonts w:ascii="Times New Roman" w:hAnsi="Times New Roman" w:cs="Times New Roman"/>
              </w:rPr>
              <w:t xml:space="preserve"> expression </w:t>
            </w:r>
            <w:r>
              <w:rPr>
                <w:rFonts w:ascii="Times New Roman" w:hAnsi="Times New Roman" w:cs="Times New Roman"/>
              </w:rPr>
              <w:t>wasn’t studied</w:t>
            </w:r>
            <w:r w:rsidRPr="00737C1B">
              <w:rPr>
                <w:rFonts w:ascii="Times New Roman" w:hAnsi="Times New Roman" w:cs="Times New Roman"/>
              </w:rPr>
              <w:t xml:space="preserve"> i</w:t>
            </w:r>
            <w:r>
              <w:rPr>
                <w:rFonts w:ascii="Times New Roman" w:hAnsi="Times New Roman" w:cs="Times New Roman"/>
              </w:rPr>
              <w:t xml:space="preserve">n puriﬁed blood cell fractions. </w:t>
            </w:r>
          </w:p>
        </w:tc>
      </w:tr>
      <w:tr w:rsidR="0060100C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 xml:space="preserve">Hamdy </w:t>
            </w:r>
            <w:r>
              <w:rPr>
                <w:rFonts w:ascii="Times New Roman" w:hAnsi="Times New Roman" w:cs="Times New Roman"/>
              </w:rPr>
              <w:t>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 xml:space="preserve">Egypt 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Case control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716506" w:rsidP="00C7566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Children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691A5E">
            <w:pPr>
              <w:jc w:val="both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Vit D status and non-skeletal complications in children and adolescent with SCD.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503B18" w:rsidP="00503B1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VDD was correlated with VOC, </w:t>
            </w:r>
            <w:r w:rsidRPr="00F2693F">
              <w:rPr>
                <w:rFonts w:ascii="Times New Roman" w:hAnsi="Times New Roman" w:cs="Times New Roman"/>
              </w:rPr>
              <w:t>frequen</w:t>
            </w:r>
            <w:r>
              <w:rPr>
                <w:rFonts w:ascii="Times New Roman" w:hAnsi="Times New Roman" w:cs="Times New Roman"/>
              </w:rPr>
              <w:t>t</w:t>
            </w:r>
            <w:r w:rsidRPr="00F2693F">
              <w:rPr>
                <w:rFonts w:ascii="Times New Roman" w:hAnsi="Times New Roman" w:cs="Times New Roman"/>
              </w:rPr>
              <w:t xml:space="preserve"> hospitalization</w:t>
            </w:r>
            <w:r>
              <w:rPr>
                <w:rFonts w:ascii="Times New Roman" w:hAnsi="Times New Roman" w:cs="Times New Roman"/>
              </w:rPr>
              <w:t>,</w:t>
            </w:r>
            <w:r w:rsidRPr="00503B18">
              <w:rPr>
                <w:rFonts w:ascii="Times New Roman" w:hAnsi="Times New Roman" w:cs="Times New Roman"/>
              </w:rPr>
              <w:t xml:space="preserve"> bone fracture</w:t>
            </w:r>
            <w:r>
              <w:rPr>
                <w:rFonts w:ascii="Times New Roman" w:hAnsi="Times New Roman" w:cs="Times New Roman"/>
              </w:rPr>
              <w:t>s,</w:t>
            </w:r>
            <w:r w:rsidRPr="00503B18">
              <w:rPr>
                <w:rFonts w:ascii="Times New Roman" w:hAnsi="Times New Roman" w:cs="Times New Roman"/>
              </w:rPr>
              <w:t xml:space="preserve"> and recurrent infections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B86EDA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The study was limited to patients from a specialized</w:t>
            </w:r>
            <w:r w:rsidRPr="002A28DF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tertiary care clinic.</w:t>
            </w:r>
          </w:p>
        </w:tc>
      </w:tr>
      <w:tr w:rsidR="0060100C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9D6D13" w:rsidRDefault="0060100C" w:rsidP="00C7566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Samson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9D6D13" w:rsidRDefault="0060100C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Canada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1439E7">
            <w:pPr>
              <w:jc w:val="center"/>
              <w:rPr>
                <w:rFonts w:ascii="Times New Roman" w:hAnsi="Times New Roman" w:cs="Times New Roman"/>
              </w:rPr>
            </w:pPr>
            <w:r w:rsidRPr="00520ACE">
              <w:rPr>
                <w:rFonts w:ascii="Times New Roman" w:hAnsi="Times New Roman" w:cs="Times New Roman"/>
              </w:rPr>
              <w:t>Cross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C7566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Children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691A5E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Prevalence of VDD in </w:t>
            </w:r>
            <w:r w:rsidR="00691A5E">
              <w:rPr>
                <w:rFonts w:asciiTheme="majorBidi" w:hAnsiTheme="majorBidi" w:cstheme="majorBidi"/>
              </w:rPr>
              <w:t xml:space="preserve">SCD </w:t>
            </w:r>
            <w:r>
              <w:rPr>
                <w:rFonts w:asciiTheme="majorBidi" w:hAnsiTheme="majorBidi" w:cstheme="majorBidi"/>
              </w:rPr>
              <w:t xml:space="preserve">children 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A96DE1" w:rsidP="00A96DE1">
            <w:pPr>
              <w:jc w:val="both"/>
              <w:rPr>
                <w:rFonts w:asciiTheme="majorBidi" w:hAnsiTheme="majorBidi" w:cstheme="majorBidi"/>
              </w:rPr>
            </w:pPr>
            <w:r w:rsidRPr="00A96DE1">
              <w:rPr>
                <w:rFonts w:asciiTheme="majorBidi" w:hAnsiTheme="majorBidi" w:cstheme="majorBidi"/>
              </w:rPr>
              <w:t xml:space="preserve">Season, </w:t>
            </w:r>
            <w:r>
              <w:rPr>
                <w:rFonts w:asciiTheme="majorBidi" w:hAnsiTheme="majorBidi" w:cstheme="majorBidi"/>
              </w:rPr>
              <w:t>HB,</w:t>
            </w:r>
            <w:r w:rsidRPr="00A96DE1">
              <w:rPr>
                <w:rFonts w:asciiTheme="majorBidi" w:hAnsiTheme="majorBidi" w:cstheme="majorBidi"/>
              </w:rPr>
              <w:t xml:space="preserve"> and ALP were significantly associated with serum 25OHD</w:t>
            </w:r>
            <w:r>
              <w:rPr>
                <w:rFonts w:asciiTheme="majorBidi" w:hAnsiTheme="majorBidi" w:cstheme="majorBidi"/>
              </w:rPr>
              <w:t xml:space="preserve"> level.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C756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Relatively </w:t>
            </w:r>
            <w:r w:rsidRPr="00950302">
              <w:rPr>
                <w:rFonts w:ascii="Times New Roman" w:hAnsi="Times New Roman" w:cs="Times New Roman"/>
              </w:rPr>
              <w:t>small sample size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517C54">
              <w:rPr>
                <w:rFonts w:ascii="Times New Roman" w:hAnsi="Times New Roman" w:cs="Times New Roman"/>
              </w:rPr>
              <w:t>The study didn’t include other laboratory markers for assessment</w:t>
            </w:r>
          </w:p>
        </w:tc>
      </w:tr>
      <w:tr w:rsidR="0060100C" w:rsidTr="001439E7">
        <w:trPr>
          <w:trHeight w:val="393"/>
        </w:trPr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Mandese</w:t>
            </w:r>
            <w:proofErr w:type="spellEnd"/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1439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520ACE">
              <w:rPr>
                <w:rFonts w:ascii="Times New Roman" w:hAnsi="Times New Roman" w:cs="Times New Roman"/>
              </w:rPr>
              <w:t>ross sectional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C756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Children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Pr="00520ACE" w:rsidRDefault="0060100C" w:rsidP="005C6B3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Endocrine complications in</w:t>
            </w:r>
            <w:r w:rsidRPr="00520ACE">
              <w:rPr>
                <w:rFonts w:ascii="Times New Roman" w:hAnsi="Times New Roman" w:cs="Times New Roman"/>
              </w:rPr>
              <w:t xml:space="preserve"> SCD patient</w:t>
            </w:r>
            <w:r>
              <w:rPr>
                <w:rFonts w:ascii="Times New Roman" w:hAnsi="Times New Roman" w:cs="Times New Roman"/>
              </w:rPr>
              <w:t xml:space="preserve">s </w:t>
            </w:r>
          </w:p>
        </w:tc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1439E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Vit. </w:t>
            </w:r>
            <w:r w:rsidRPr="001439E7">
              <w:rPr>
                <w:rFonts w:ascii="Times New Roman" w:hAnsi="Times New Roman" w:cs="Times New Roman"/>
              </w:rPr>
              <w:t xml:space="preserve">D </w:t>
            </w:r>
            <w:r>
              <w:rPr>
                <w:rFonts w:ascii="Times New Roman" w:hAnsi="Times New Roman" w:cs="Times New Roman"/>
              </w:rPr>
              <w:t xml:space="preserve">levels </w:t>
            </w:r>
            <w:r w:rsidRPr="001439E7">
              <w:rPr>
                <w:rFonts w:ascii="Times New Roman" w:hAnsi="Times New Roman" w:cs="Times New Roman"/>
              </w:rPr>
              <w:t>were negatively correlated with indicators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439E7">
              <w:rPr>
                <w:rFonts w:ascii="Times New Roman" w:hAnsi="Times New Roman" w:cs="Times New Roman"/>
              </w:rPr>
              <w:t>of the SCD severity</w:t>
            </w:r>
          </w:p>
        </w:tc>
        <w:tc>
          <w:tcPr>
            <w:tcW w:w="2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0100C" w:rsidRDefault="0060100C" w:rsidP="00C756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Relatively </w:t>
            </w:r>
            <w:r w:rsidRPr="00950302">
              <w:rPr>
                <w:rFonts w:ascii="Times New Roman" w:hAnsi="Times New Roman" w:cs="Times New Roman"/>
              </w:rPr>
              <w:t>small sample size</w:t>
            </w:r>
            <w:r>
              <w:rPr>
                <w:rFonts w:ascii="Times New Roman" w:hAnsi="Times New Roman" w:cs="Times New Roman"/>
              </w:rPr>
              <w:t>. No control group to compare endocrinopathies with them.</w:t>
            </w:r>
          </w:p>
        </w:tc>
      </w:tr>
    </w:tbl>
    <w:p w:rsidR="00A96DE1" w:rsidRDefault="003774BF" w:rsidP="00C21BCB">
      <w:pPr>
        <w:jc w:val="both"/>
        <w:rPr>
          <w:rFonts w:ascii="Times New Roman" w:hAnsi="Times New Roman" w:cs="Times New Roman"/>
          <w:b/>
        </w:rPr>
      </w:pPr>
      <w:r w:rsidRPr="003774BF">
        <w:rPr>
          <w:rFonts w:ascii="Times New Roman" w:hAnsi="Times New Roman" w:cs="Times New Roman"/>
          <w:b/>
        </w:rPr>
        <w:t>VOC: vaso-occlusive crisis.</w:t>
      </w:r>
      <w:r w:rsidRPr="003774BF">
        <w:rPr>
          <w:rFonts w:ascii="Times New Roman" w:hAnsi="Times New Roman" w:cs="Times New Roman"/>
          <w:b/>
        </w:rPr>
        <w:tab/>
        <w:t>BMD: bone mineral density</w:t>
      </w:r>
      <w:r w:rsidR="00333D8E">
        <w:rPr>
          <w:rFonts w:ascii="Times New Roman" w:hAnsi="Times New Roman" w:cs="Times New Roman"/>
          <w:b/>
        </w:rPr>
        <w:t>.</w:t>
      </w:r>
      <w:r w:rsidR="00333D8E">
        <w:rPr>
          <w:rFonts w:ascii="Times New Roman" w:hAnsi="Times New Roman" w:cs="Times New Roman"/>
          <w:b/>
        </w:rPr>
        <w:tab/>
        <w:t xml:space="preserve">SCD: sickle cell disease.   </w:t>
      </w:r>
    </w:p>
    <w:p w:rsidR="00C15742" w:rsidRDefault="003774BF" w:rsidP="00A96DE1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VDD: vitamin D deficiency.</w:t>
      </w:r>
      <w:r w:rsidR="00C21BCB">
        <w:rPr>
          <w:rFonts w:ascii="Times New Roman" w:hAnsi="Times New Roman" w:cs="Times New Roman"/>
          <w:b/>
        </w:rPr>
        <w:t xml:space="preserve"> </w:t>
      </w:r>
      <w:r w:rsidR="00A96DE1">
        <w:rPr>
          <w:rFonts w:ascii="Times New Roman" w:hAnsi="Times New Roman" w:cs="Times New Roman"/>
          <w:b/>
        </w:rPr>
        <w:t xml:space="preserve">  </w:t>
      </w:r>
      <w:r w:rsidR="00C21BCB">
        <w:rPr>
          <w:rFonts w:ascii="Times New Roman" w:hAnsi="Times New Roman" w:cs="Times New Roman"/>
          <w:b/>
        </w:rPr>
        <w:t>PTH: Para-thyroid hormone.</w:t>
      </w:r>
      <w:bookmarkStart w:id="0" w:name="_GoBack"/>
      <w:bookmarkEnd w:id="0"/>
    </w:p>
    <w:sectPr w:rsidR="00C15742" w:rsidSect="0027361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040"/>
    <w:rsid w:val="000130D4"/>
    <w:rsid w:val="00090D13"/>
    <w:rsid w:val="000F7AC2"/>
    <w:rsid w:val="00106F70"/>
    <w:rsid w:val="001439E7"/>
    <w:rsid w:val="00155040"/>
    <w:rsid w:val="0017158D"/>
    <w:rsid w:val="00194EAD"/>
    <w:rsid w:val="001A03BA"/>
    <w:rsid w:val="00273617"/>
    <w:rsid w:val="002A28DF"/>
    <w:rsid w:val="002A634E"/>
    <w:rsid w:val="002A76D0"/>
    <w:rsid w:val="00333D8E"/>
    <w:rsid w:val="003774BF"/>
    <w:rsid w:val="003870C4"/>
    <w:rsid w:val="003C204C"/>
    <w:rsid w:val="0042544B"/>
    <w:rsid w:val="0043557A"/>
    <w:rsid w:val="00455F57"/>
    <w:rsid w:val="00503B18"/>
    <w:rsid w:val="00512073"/>
    <w:rsid w:val="00517C54"/>
    <w:rsid w:val="005320C3"/>
    <w:rsid w:val="005A1AB7"/>
    <w:rsid w:val="005C6B3B"/>
    <w:rsid w:val="005D2EB0"/>
    <w:rsid w:val="0060100C"/>
    <w:rsid w:val="00607FE7"/>
    <w:rsid w:val="006457C2"/>
    <w:rsid w:val="00691A5E"/>
    <w:rsid w:val="00716506"/>
    <w:rsid w:val="00737C1B"/>
    <w:rsid w:val="007B7318"/>
    <w:rsid w:val="0081101A"/>
    <w:rsid w:val="008167B4"/>
    <w:rsid w:val="00846028"/>
    <w:rsid w:val="00945F8E"/>
    <w:rsid w:val="00950302"/>
    <w:rsid w:val="00984DCC"/>
    <w:rsid w:val="009A6056"/>
    <w:rsid w:val="009B61F9"/>
    <w:rsid w:val="009D7A04"/>
    <w:rsid w:val="00A52489"/>
    <w:rsid w:val="00A90483"/>
    <w:rsid w:val="00A96DE1"/>
    <w:rsid w:val="00AA601C"/>
    <w:rsid w:val="00B45BA4"/>
    <w:rsid w:val="00B96CBC"/>
    <w:rsid w:val="00BA07CE"/>
    <w:rsid w:val="00C12E97"/>
    <w:rsid w:val="00C15742"/>
    <w:rsid w:val="00C21BCB"/>
    <w:rsid w:val="00C22AF3"/>
    <w:rsid w:val="00CF01E9"/>
    <w:rsid w:val="00CF1B25"/>
    <w:rsid w:val="00CF2A8D"/>
    <w:rsid w:val="00E01112"/>
    <w:rsid w:val="00E277F5"/>
    <w:rsid w:val="00E82142"/>
    <w:rsid w:val="00EE3BDD"/>
    <w:rsid w:val="00F2693F"/>
    <w:rsid w:val="00F474A3"/>
    <w:rsid w:val="00F76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74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74BF"/>
    <w:pPr>
      <w:spacing w:after="0" w:line="240" w:lineRule="auto"/>
    </w:pPr>
    <w:rPr>
      <w:rFonts w:eastAsiaTheme="minorEastAsia"/>
      <w:lang w:val="en-GB" w:eastAsia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74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74BF"/>
    <w:pPr>
      <w:spacing w:after="0" w:line="240" w:lineRule="auto"/>
    </w:pPr>
    <w:rPr>
      <w:rFonts w:eastAsiaTheme="minorEastAsia"/>
      <w:lang w:val="en-GB" w:eastAsia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994</TotalTime>
  <Pages>1</Pages>
  <Words>1079</Words>
  <Characters>6153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7218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DR.Ahmed Saker</dc:creator>
  <cp:keywords/>
  <dc:description/>
  <cp:lastModifiedBy>DR.Ahmed Saker</cp:lastModifiedBy>
  <cp:revision>53</cp:revision>
  <dcterms:created xsi:type="dcterms:W3CDTF">2019-10-03T20:03:00Z</dcterms:created>
  <dcterms:modified xsi:type="dcterms:W3CDTF">2020-06-10T07:17:00Z</dcterms:modified>
</cp:coreProperties>
</file>