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91" w:rsidRPr="00525B7F" w:rsidRDefault="002A4191" w:rsidP="002A4191">
      <w:pPr>
        <w:rPr>
          <w:rFonts w:ascii="Times New Roman" w:hAnsi="Times New Roman"/>
          <w:sz w:val="24"/>
          <w:szCs w:val="24"/>
        </w:rPr>
      </w:pPr>
      <w:r w:rsidRPr="00911A22">
        <w:rPr>
          <w:rFonts w:ascii="Times New Roman" w:hAnsi="Times New Roman"/>
          <w:b/>
          <w:sz w:val="24"/>
          <w:szCs w:val="24"/>
        </w:rPr>
        <w:t xml:space="preserve">Table </w:t>
      </w:r>
      <w:r w:rsidR="0018544D">
        <w:rPr>
          <w:rFonts w:ascii="Times New Roman" w:hAnsi="Times New Roman" w:hint="eastAsia"/>
          <w:b/>
          <w:sz w:val="24"/>
          <w:szCs w:val="24"/>
        </w:rPr>
        <w:t>s1</w:t>
      </w:r>
      <w:r>
        <w:rPr>
          <w:rFonts w:ascii="Times New Roman" w:hAnsi="Times New Roman"/>
          <w:sz w:val="24"/>
          <w:szCs w:val="24"/>
        </w:rPr>
        <w:t xml:space="preserve"> </w:t>
      </w:r>
      <w:r w:rsidR="00911A22">
        <w:rPr>
          <w:rFonts w:ascii="Times New Roman" w:hAnsi="Times New Roman" w:hint="eastAsia"/>
          <w:sz w:val="24"/>
          <w:szCs w:val="24"/>
        </w:rPr>
        <w:t xml:space="preserve">| </w:t>
      </w:r>
      <w:r w:rsidRPr="00525B7F">
        <w:rPr>
          <w:rFonts w:ascii="Times New Roman" w:hAnsi="Times New Roman"/>
          <w:sz w:val="24"/>
          <w:szCs w:val="24"/>
        </w:rPr>
        <w:t xml:space="preserve">Body weight, food and water consumption of rats treated orally with </w:t>
      </w:r>
      <w:r>
        <w:rPr>
          <w:rFonts w:ascii="Times New Roman" w:hAnsi="Times New Roman" w:hint="eastAsia"/>
          <w:sz w:val="24"/>
          <w:szCs w:val="24"/>
        </w:rPr>
        <w:t>QTW</w:t>
      </w:r>
      <w:r w:rsidRPr="00525B7F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 w:hint="eastAsia"/>
          <w:sz w:val="24"/>
          <w:szCs w:val="24"/>
        </w:rPr>
        <w:t>QTE</w:t>
      </w:r>
      <w:r w:rsidRPr="00525B7F">
        <w:rPr>
          <w:rFonts w:ascii="Times New Roman" w:hAnsi="Times New Roman"/>
          <w:sz w:val="24"/>
          <w:szCs w:val="24"/>
        </w:rPr>
        <w:t xml:space="preserve"> for 14 days.</w:t>
      </w: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1704"/>
        <w:gridCol w:w="274"/>
        <w:gridCol w:w="1981"/>
        <w:gridCol w:w="274"/>
        <w:gridCol w:w="1979"/>
      </w:tblGrid>
      <w:tr w:rsidR="001105D1" w:rsidRPr="009457B3" w:rsidTr="001105D1">
        <w:tc>
          <w:tcPr>
            <w:tcW w:w="1355" w:type="pct"/>
            <w:vMerge w:val="restart"/>
            <w:tcBorders>
              <w:top w:val="single" w:sz="12" w:space="0" w:color="auto"/>
            </w:tcBorders>
          </w:tcPr>
          <w:p w:rsidR="001105D1" w:rsidRPr="009457B3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1105D1" w:rsidRDefault="001105D1" w:rsidP="001105D1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  <w:r>
              <w:rPr>
                <w:rFonts w:ascii="Times New Roman" w:eastAsia="华文中宋" w:hAnsi="Times New Roman"/>
                <w:b/>
                <w:kern w:val="0"/>
                <w:szCs w:val="21"/>
              </w:rPr>
              <w:t>G1</w:t>
            </w:r>
            <w:r w:rsidRPr="00A50E62">
              <w:rPr>
                <w:rFonts w:ascii="Times New Roman" w:eastAsia="华文中宋" w:hAnsi="Times New Roman"/>
                <w:b/>
                <w:kern w:val="0"/>
                <w:szCs w:val="21"/>
              </w:rPr>
              <w:t>(Control)</w:t>
            </w:r>
          </w:p>
        </w:tc>
        <w:tc>
          <w:tcPr>
            <w:tcW w:w="161" w:type="pct"/>
            <w:vMerge w:val="restart"/>
            <w:tcBorders>
              <w:top w:val="single" w:sz="12" w:space="0" w:color="auto"/>
            </w:tcBorders>
          </w:tcPr>
          <w:p w:rsid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</w:p>
        </w:tc>
        <w:tc>
          <w:tcPr>
            <w:tcW w:w="1162" w:type="pct"/>
            <w:tcBorders>
              <w:top w:val="single" w:sz="12" w:space="0" w:color="auto"/>
              <w:bottom w:val="single" w:sz="6" w:space="0" w:color="auto"/>
            </w:tcBorders>
          </w:tcPr>
          <w:p w:rsid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Cs w:val="21"/>
              </w:rPr>
              <w:t>QTW</w:t>
            </w:r>
          </w:p>
        </w:tc>
        <w:tc>
          <w:tcPr>
            <w:tcW w:w="161" w:type="pct"/>
            <w:vMerge w:val="restart"/>
            <w:tcBorders>
              <w:top w:val="single" w:sz="12" w:space="0" w:color="auto"/>
            </w:tcBorders>
          </w:tcPr>
          <w:p w:rsid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</w:p>
        </w:tc>
        <w:tc>
          <w:tcPr>
            <w:tcW w:w="1162" w:type="pct"/>
            <w:tcBorders>
              <w:top w:val="single" w:sz="12" w:space="0" w:color="auto"/>
              <w:bottom w:val="single" w:sz="6" w:space="0" w:color="auto"/>
            </w:tcBorders>
          </w:tcPr>
          <w:p w:rsid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Cs w:val="21"/>
              </w:rPr>
              <w:t>QTE</w:t>
            </w:r>
          </w:p>
        </w:tc>
      </w:tr>
      <w:tr w:rsidR="001105D1" w:rsidRPr="009457B3" w:rsidTr="001105D1">
        <w:tc>
          <w:tcPr>
            <w:tcW w:w="1355" w:type="pct"/>
            <w:vMerge/>
            <w:tcBorders>
              <w:bottom w:val="single" w:sz="4" w:space="0" w:color="auto"/>
            </w:tcBorders>
          </w:tcPr>
          <w:p w:rsidR="001105D1" w:rsidRPr="009457B3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</w:p>
        </w:tc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</w:p>
        </w:tc>
        <w:tc>
          <w:tcPr>
            <w:tcW w:w="1162" w:type="pct"/>
            <w:tcBorders>
              <w:top w:val="single" w:sz="6" w:space="0" w:color="auto"/>
              <w:bottom w:val="single" w:sz="4" w:space="0" w:color="auto"/>
            </w:tcBorders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  <w:r>
              <w:rPr>
                <w:rFonts w:ascii="Times New Roman" w:eastAsia="华文中宋" w:hAnsi="Times New Roman"/>
                <w:b/>
                <w:kern w:val="0"/>
                <w:szCs w:val="21"/>
              </w:rPr>
              <w:t>G2</w:t>
            </w:r>
            <w:r w:rsidRPr="00A50E62">
              <w:rPr>
                <w:rFonts w:ascii="Times New Roman" w:eastAsia="华文中宋" w:hAnsi="Times New Roman"/>
                <w:b/>
                <w:kern w:val="0"/>
                <w:szCs w:val="21"/>
              </w:rPr>
              <w:t>(5000mg/kg)</w:t>
            </w:r>
          </w:p>
        </w:tc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</w:p>
        </w:tc>
        <w:tc>
          <w:tcPr>
            <w:tcW w:w="1162" w:type="pct"/>
            <w:tcBorders>
              <w:top w:val="single" w:sz="6" w:space="0" w:color="auto"/>
              <w:bottom w:val="single" w:sz="4" w:space="0" w:color="auto"/>
            </w:tcBorders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b/>
                <w:kern w:val="0"/>
                <w:szCs w:val="21"/>
              </w:rPr>
            </w:pPr>
            <w:r>
              <w:rPr>
                <w:rFonts w:ascii="Times New Roman" w:eastAsia="华文中宋" w:hAnsi="Times New Roman"/>
                <w:b/>
                <w:kern w:val="0"/>
                <w:szCs w:val="21"/>
              </w:rPr>
              <w:t>G3</w:t>
            </w:r>
            <w:r w:rsidRPr="00A50E62">
              <w:rPr>
                <w:rFonts w:ascii="Times New Roman" w:eastAsia="华文中宋" w:hAnsi="Times New Roman"/>
                <w:b/>
                <w:kern w:val="0"/>
                <w:szCs w:val="21"/>
              </w:rPr>
              <w:t>(5000mg/kg)</w:t>
            </w:r>
          </w:p>
        </w:tc>
      </w:tr>
      <w:tr w:rsidR="001105D1" w:rsidRPr="009457B3" w:rsidTr="001105D1">
        <w:tc>
          <w:tcPr>
            <w:tcW w:w="1355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Initial weight(g)</w:t>
            </w:r>
          </w:p>
        </w:tc>
        <w:tc>
          <w:tcPr>
            <w:tcW w:w="1000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167.34±15.94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170.73±16.68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161.27±15.41</w:t>
            </w:r>
          </w:p>
        </w:tc>
      </w:tr>
      <w:tr w:rsidR="001105D1" w:rsidRPr="009457B3" w:rsidTr="001105D1">
        <w:tc>
          <w:tcPr>
            <w:tcW w:w="1355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One week(g)</w:t>
            </w:r>
          </w:p>
        </w:tc>
        <w:tc>
          <w:tcPr>
            <w:tcW w:w="1000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177.93±19.45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182.87±20.26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173.08±18.52</w:t>
            </w:r>
          </w:p>
        </w:tc>
      </w:tr>
      <w:tr w:rsidR="001105D1" w:rsidRPr="009457B3" w:rsidTr="001105D1">
        <w:tc>
          <w:tcPr>
            <w:tcW w:w="1355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Two week(g)</w:t>
            </w:r>
          </w:p>
        </w:tc>
        <w:tc>
          <w:tcPr>
            <w:tcW w:w="1000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183.84±18.44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186.06±16.09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179.61±18.68</w:t>
            </w:r>
          </w:p>
        </w:tc>
      </w:tr>
      <w:tr w:rsidR="001105D1" w:rsidRPr="009457B3" w:rsidTr="001105D1">
        <w:tc>
          <w:tcPr>
            <w:tcW w:w="1355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 w:hint="eastAsia"/>
                <w:kern w:val="0"/>
                <w:szCs w:val="21"/>
              </w:rPr>
              <w:t>Body Weight Gain</w:t>
            </w:r>
          </w:p>
        </w:tc>
        <w:tc>
          <w:tcPr>
            <w:tcW w:w="1000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36.532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37.331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37.342</w:t>
            </w:r>
          </w:p>
        </w:tc>
      </w:tr>
      <w:tr w:rsidR="001105D1" w:rsidRPr="009457B3" w:rsidTr="001105D1">
        <w:tc>
          <w:tcPr>
            <w:tcW w:w="1355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Food intake (g/day)</w:t>
            </w:r>
          </w:p>
        </w:tc>
        <w:tc>
          <w:tcPr>
            <w:tcW w:w="1000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109.45±18.93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E62">
              <w:rPr>
                <w:rFonts w:ascii="Times New Roman" w:hAnsi="Times New Roman"/>
                <w:color w:val="000000"/>
                <w:kern w:val="0"/>
                <w:szCs w:val="21"/>
              </w:rPr>
              <w:t>111.32±10.04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E62">
              <w:rPr>
                <w:rFonts w:ascii="Times New Roman" w:hAnsi="Times New Roman"/>
                <w:color w:val="000000"/>
                <w:kern w:val="0"/>
                <w:szCs w:val="21"/>
              </w:rPr>
              <w:t>107.54±13.38</w:t>
            </w:r>
          </w:p>
        </w:tc>
      </w:tr>
      <w:tr w:rsidR="001105D1" w:rsidRPr="009457B3" w:rsidTr="001105D1">
        <w:tc>
          <w:tcPr>
            <w:tcW w:w="1355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 w:hint="eastAsia"/>
                <w:kern w:val="0"/>
                <w:szCs w:val="21"/>
              </w:rPr>
              <w:t>Water</w:t>
            </w: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 xml:space="preserve"> intake</w:t>
            </w:r>
          </w:p>
        </w:tc>
        <w:tc>
          <w:tcPr>
            <w:tcW w:w="1000" w:type="pct"/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kern w:val="0"/>
                <w:szCs w:val="21"/>
              </w:rPr>
            </w:pPr>
            <w:r w:rsidRPr="00A50E62">
              <w:rPr>
                <w:rFonts w:ascii="Times New Roman" w:eastAsia="华文中宋" w:hAnsi="Times New Roman"/>
                <w:kern w:val="0"/>
                <w:szCs w:val="21"/>
              </w:rPr>
              <w:t>183.63±14.97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E62">
              <w:rPr>
                <w:rFonts w:ascii="Times New Roman" w:hAnsi="Times New Roman"/>
                <w:color w:val="000000"/>
                <w:kern w:val="0"/>
                <w:szCs w:val="21"/>
              </w:rPr>
              <w:t>172.57±14.23</w:t>
            </w:r>
          </w:p>
        </w:tc>
        <w:tc>
          <w:tcPr>
            <w:tcW w:w="161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pct"/>
          </w:tcPr>
          <w:p w:rsidR="001105D1" w:rsidRPr="00A50E62" w:rsidRDefault="001105D1" w:rsidP="001774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50E62">
              <w:rPr>
                <w:rFonts w:ascii="Times New Roman" w:hAnsi="Times New Roman"/>
                <w:color w:val="000000"/>
                <w:kern w:val="0"/>
                <w:szCs w:val="21"/>
              </w:rPr>
              <w:t>163.05±13.63</w:t>
            </w:r>
          </w:p>
        </w:tc>
      </w:tr>
    </w:tbl>
    <w:p w:rsidR="002A4191" w:rsidRDefault="002A4191" w:rsidP="002A4191">
      <w:pPr>
        <w:spacing w:line="276" w:lineRule="auto"/>
        <w:rPr>
          <w:rFonts w:ascii="Times New Roman" w:hAnsi="Times New Roman"/>
          <w:szCs w:val="21"/>
        </w:rPr>
      </w:pPr>
      <w:r w:rsidRPr="00BC797C">
        <w:rPr>
          <w:rFonts w:ascii="Times New Roman" w:hAnsi="Times New Roman"/>
          <w:szCs w:val="21"/>
        </w:rPr>
        <w:t xml:space="preserve">Results are expressed as mean ± SD (female </w:t>
      </w:r>
      <w:r w:rsidRPr="009457B3">
        <w:rPr>
          <w:rFonts w:ascii="Times New Roman" w:hAnsi="Times New Roman"/>
          <w:i/>
          <w:iCs/>
          <w:szCs w:val="21"/>
        </w:rPr>
        <w:t>n</w:t>
      </w:r>
      <w:r w:rsidRPr="009457B3">
        <w:rPr>
          <w:rFonts w:ascii="Times New Roman" w:hAnsi="Times New Roman"/>
          <w:szCs w:val="21"/>
        </w:rPr>
        <w:t xml:space="preserve"> = 5; food and water intake</w:t>
      </w:r>
      <w:r w:rsidRPr="009457B3">
        <w:rPr>
          <w:rFonts w:ascii="Times New Roman" w:hAnsi="Times New Roman"/>
          <w:i/>
          <w:iCs/>
          <w:szCs w:val="21"/>
        </w:rPr>
        <w:t xml:space="preserve"> n</w:t>
      </w:r>
      <w:r w:rsidRPr="009457B3">
        <w:rPr>
          <w:rFonts w:ascii="Times New Roman" w:hAnsi="Times New Roman"/>
          <w:szCs w:val="21"/>
        </w:rPr>
        <w:t xml:space="preserve"> = 14</w:t>
      </w:r>
      <w:r w:rsidRPr="00BC797C">
        <w:rPr>
          <w:rFonts w:ascii="Times New Roman" w:hAnsi="Times New Roman"/>
          <w:szCs w:val="21"/>
        </w:rPr>
        <w:t>).</w:t>
      </w:r>
      <w:r w:rsidRPr="009457B3">
        <w:rPr>
          <w:rFonts w:ascii="Times New Roman" w:hAnsi="Times New Roman"/>
          <w:szCs w:val="21"/>
        </w:rPr>
        <w:t xml:space="preserve"> G1: Control; G2: </w:t>
      </w:r>
      <w:r w:rsidRPr="00BC797C">
        <w:rPr>
          <w:rFonts w:ascii="Times New Roman" w:hAnsi="Times New Roman"/>
          <w:szCs w:val="21"/>
        </w:rPr>
        <w:t>Treatments of</w:t>
      </w:r>
      <w:r>
        <w:rPr>
          <w:rFonts w:ascii="Times New Roman" w:hAnsi="Times New Roman" w:hint="eastAsia"/>
          <w:szCs w:val="21"/>
        </w:rPr>
        <w:t xml:space="preserve"> </w:t>
      </w:r>
      <w:proofErr w:type="gramStart"/>
      <w:r>
        <w:rPr>
          <w:rFonts w:ascii="Times New Roman" w:hAnsi="Times New Roman" w:hint="eastAsia"/>
          <w:szCs w:val="21"/>
        </w:rPr>
        <w:t xml:space="preserve">QTW </w:t>
      </w:r>
      <w:r w:rsidRPr="00BC797C">
        <w:rPr>
          <w:rFonts w:ascii="Times New Roman" w:hAnsi="Times New Roman"/>
          <w:szCs w:val="21"/>
        </w:rPr>
        <w:t>;</w:t>
      </w:r>
      <w:proofErr w:type="gramEnd"/>
      <w:r w:rsidRPr="00BC797C">
        <w:rPr>
          <w:rFonts w:ascii="Times New Roman" w:hAnsi="Times New Roman"/>
          <w:szCs w:val="21"/>
        </w:rPr>
        <w:t xml:space="preserve"> G</w:t>
      </w:r>
      <w:r w:rsidRPr="009457B3">
        <w:rPr>
          <w:rFonts w:ascii="Times New Roman" w:hAnsi="Times New Roman"/>
          <w:szCs w:val="21"/>
        </w:rPr>
        <w:t>3</w:t>
      </w:r>
      <w:r w:rsidRPr="00BC797C">
        <w:rPr>
          <w:rFonts w:ascii="Times New Roman" w:hAnsi="Times New Roman"/>
          <w:szCs w:val="21"/>
        </w:rPr>
        <w:t xml:space="preserve">: Treatments of </w:t>
      </w:r>
      <w:r>
        <w:rPr>
          <w:rFonts w:ascii="Times New Roman" w:hAnsi="Times New Roman" w:hint="eastAsia"/>
          <w:szCs w:val="21"/>
        </w:rPr>
        <w:t xml:space="preserve">QTE </w:t>
      </w:r>
      <w:r w:rsidRPr="00BC797C">
        <w:rPr>
          <w:rFonts w:ascii="Times New Roman" w:hAnsi="Times New Roman"/>
          <w:szCs w:val="21"/>
        </w:rPr>
        <w:t>.</w:t>
      </w:r>
    </w:p>
    <w:p w:rsidR="002A4191" w:rsidRPr="009457B3" w:rsidRDefault="002A4191" w:rsidP="002A4191">
      <w:pPr>
        <w:spacing w:line="276" w:lineRule="auto"/>
        <w:rPr>
          <w:rFonts w:ascii="Times New Roman" w:hAnsi="Times New Roman"/>
          <w:szCs w:val="21"/>
        </w:rPr>
      </w:pPr>
    </w:p>
    <w:p w:rsidR="002A4191" w:rsidRPr="00525B7F" w:rsidRDefault="002A4191" w:rsidP="002A4191">
      <w:pPr>
        <w:widowControl/>
        <w:jc w:val="left"/>
        <w:rPr>
          <w:rFonts w:ascii="Times New Roman" w:hAnsi="Times New Roman"/>
          <w:sz w:val="24"/>
          <w:szCs w:val="24"/>
        </w:rPr>
      </w:pPr>
      <w:r w:rsidRPr="00677376">
        <w:rPr>
          <w:rFonts w:ascii="Times New Roman" w:hAnsi="Times New Roman"/>
          <w:b/>
          <w:sz w:val="24"/>
          <w:szCs w:val="24"/>
        </w:rPr>
        <w:t xml:space="preserve">Table </w:t>
      </w:r>
      <w:r w:rsidR="0018544D">
        <w:rPr>
          <w:rFonts w:ascii="Times New Roman" w:hAnsi="Times New Roman" w:hint="eastAsia"/>
          <w:b/>
          <w:sz w:val="24"/>
          <w:szCs w:val="24"/>
        </w:rPr>
        <w:t>s2</w:t>
      </w:r>
      <w:r w:rsidR="00911A22">
        <w:rPr>
          <w:rFonts w:ascii="Times New Roman" w:hAnsi="Times New Roman" w:hint="eastAsia"/>
          <w:sz w:val="24"/>
          <w:szCs w:val="24"/>
        </w:rPr>
        <w:t xml:space="preserve"> |</w:t>
      </w:r>
      <w:r w:rsidRPr="00525B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5B7F">
        <w:rPr>
          <w:rFonts w:ascii="Times New Roman" w:hAnsi="Times New Roman"/>
          <w:sz w:val="24"/>
          <w:szCs w:val="24"/>
        </w:rPr>
        <w:t>The</w:t>
      </w:r>
      <w:proofErr w:type="gramEnd"/>
      <w:r w:rsidRPr="00525B7F">
        <w:rPr>
          <w:rFonts w:ascii="Times New Roman" w:hAnsi="Times New Roman"/>
          <w:sz w:val="24"/>
          <w:szCs w:val="24"/>
        </w:rPr>
        <w:t xml:space="preserve"> organ coefficient of rats treated orally with </w:t>
      </w:r>
      <w:r>
        <w:rPr>
          <w:rFonts w:ascii="Times New Roman" w:hAnsi="Times New Roman" w:hint="eastAsia"/>
          <w:sz w:val="24"/>
          <w:szCs w:val="24"/>
        </w:rPr>
        <w:t>QTW</w:t>
      </w:r>
      <w:r w:rsidRPr="00525B7F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 w:hint="eastAsia"/>
          <w:sz w:val="24"/>
          <w:szCs w:val="24"/>
        </w:rPr>
        <w:t>QTE</w:t>
      </w:r>
      <w:r w:rsidRPr="00525B7F">
        <w:rPr>
          <w:rFonts w:ascii="Times New Roman" w:hAnsi="Times New Roman"/>
          <w:sz w:val="24"/>
          <w:szCs w:val="24"/>
        </w:rPr>
        <w:t xml:space="preserve"> for 14 days.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45"/>
        <w:gridCol w:w="1697"/>
        <w:gridCol w:w="285"/>
        <w:gridCol w:w="2056"/>
        <w:gridCol w:w="285"/>
        <w:gridCol w:w="2054"/>
      </w:tblGrid>
      <w:tr w:rsidR="001105D1" w:rsidRPr="00A50E62" w:rsidTr="001105D1">
        <w:trPr>
          <w:jc w:val="center"/>
        </w:trPr>
        <w:tc>
          <w:tcPr>
            <w:tcW w:w="1259" w:type="pct"/>
            <w:vMerge w:val="restart"/>
            <w:tcBorders>
              <w:top w:val="single" w:sz="12" w:space="0" w:color="auto"/>
            </w:tcBorders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6" w:type="pct"/>
            <w:vMerge w:val="restart"/>
            <w:tcBorders>
              <w:top w:val="single" w:sz="12" w:space="0" w:color="auto"/>
            </w:tcBorders>
            <w:vAlign w:val="center"/>
          </w:tcPr>
          <w:p w:rsidR="001105D1" w:rsidRPr="001105D1" w:rsidRDefault="001105D1" w:rsidP="001105D1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  <w:t>G1(Control)</w:t>
            </w:r>
          </w:p>
        </w:tc>
        <w:tc>
          <w:tcPr>
            <w:tcW w:w="167" w:type="pct"/>
            <w:vMerge w:val="restart"/>
            <w:tcBorders>
              <w:top w:val="single" w:sz="12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12" w:space="0" w:color="auto"/>
              <w:bottom w:val="single" w:sz="6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QTW</w:t>
            </w:r>
          </w:p>
        </w:tc>
        <w:tc>
          <w:tcPr>
            <w:tcW w:w="167" w:type="pct"/>
            <w:vMerge w:val="restart"/>
            <w:tcBorders>
              <w:top w:val="single" w:sz="12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12" w:space="0" w:color="auto"/>
              <w:bottom w:val="single" w:sz="6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QTE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  <w:vMerge/>
            <w:tcBorders>
              <w:bottom w:val="single" w:sz="4" w:space="0" w:color="auto"/>
            </w:tcBorders>
          </w:tcPr>
          <w:p w:rsidR="001105D1" w:rsidRPr="00A50E62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6" w:type="pct"/>
            <w:vMerge/>
            <w:tcBorders>
              <w:bottom w:val="single" w:sz="4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6" w:space="0" w:color="auto"/>
              <w:bottom w:val="single" w:sz="4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  <w:t>G2(5000mg/kg)</w:t>
            </w:r>
          </w:p>
        </w:tc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6" w:space="0" w:color="auto"/>
              <w:bottom w:val="single" w:sz="4" w:space="0" w:color="auto"/>
            </w:tcBorders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/>
                <w:bCs/>
                <w:color w:val="000000"/>
                <w:kern w:val="0"/>
                <w:sz w:val="24"/>
                <w:szCs w:val="24"/>
              </w:rPr>
              <w:t>G3(5000mg/kg)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Heart(g/100g)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0.39±0.02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4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1±0.03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0.4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±0.03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Liver(g/100g)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2.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6±0.22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2.84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±0.24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2.91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±0.35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Spleen(g/100g)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0.2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0.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2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0.22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03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Lung(g/100g)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0.53±0.03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0.51±0.02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52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±0.04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Kidney(g/100g)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0.68±0.04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71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±0.05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69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±0.04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Ovary(g/100g)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0.05±0.01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0.06±0.02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0.05±0.01</w:t>
            </w:r>
          </w:p>
        </w:tc>
      </w:tr>
      <w:tr w:rsidR="001105D1" w:rsidRPr="00A50E62" w:rsidTr="001105D1">
        <w:trPr>
          <w:jc w:val="center"/>
        </w:trPr>
        <w:tc>
          <w:tcPr>
            <w:tcW w:w="1259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Stomach(g/100g)</w:t>
            </w:r>
          </w:p>
        </w:tc>
        <w:tc>
          <w:tcPr>
            <w:tcW w:w="99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6.87±0.55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7.</w:t>
            </w:r>
            <w:r w:rsidRPr="001105D1">
              <w:rPr>
                <w:rFonts w:ascii="Times New Roman" w:eastAsia="华文中宋" w:hAnsi="Times New Roman" w:hint="eastAsia"/>
                <w:bCs/>
                <w:color w:val="000000"/>
                <w:kern w:val="0"/>
                <w:sz w:val="24"/>
                <w:szCs w:val="24"/>
              </w:rPr>
              <w:t>09</w:t>
            </w: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±0.72</w:t>
            </w:r>
          </w:p>
        </w:tc>
        <w:tc>
          <w:tcPr>
            <w:tcW w:w="167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pct"/>
          </w:tcPr>
          <w:p w:rsidR="001105D1" w:rsidRPr="001105D1" w:rsidRDefault="001105D1" w:rsidP="0017744A">
            <w:pPr>
              <w:jc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105D1"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  <w:szCs w:val="24"/>
              </w:rPr>
              <w:t>6.96±0.46</w:t>
            </w:r>
          </w:p>
        </w:tc>
      </w:tr>
    </w:tbl>
    <w:p w:rsidR="002A4191" w:rsidRDefault="002A4191" w:rsidP="002A4191">
      <w:pPr>
        <w:rPr>
          <w:rFonts w:ascii="Times New Roman" w:hAnsi="Times New Roman"/>
          <w:szCs w:val="21"/>
        </w:rPr>
      </w:pPr>
      <w:r w:rsidRPr="00BC797C">
        <w:rPr>
          <w:rFonts w:ascii="Times New Roman" w:hAnsi="Times New Roman"/>
          <w:szCs w:val="21"/>
        </w:rPr>
        <w:t xml:space="preserve">Results are expressed as mean ± SD (female </w:t>
      </w:r>
      <w:r w:rsidRPr="009457B3">
        <w:rPr>
          <w:rFonts w:ascii="Times New Roman" w:hAnsi="Times New Roman"/>
          <w:i/>
          <w:iCs/>
          <w:szCs w:val="21"/>
        </w:rPr>
        <w:t>n</w:t>
      </w:r>
      <w:r w:rsidRPr="009457B3">
        <w:rPr>
          <w:rFonts w:ascii="Times New Roman" w:hAnsi="Times New Roman"/>
          <w:szCs w:val="21"/>
        </w:rPr>
        <w:t xml:space="preserve"> = 5). G1: Control; G2: </w:t>
      </w:r>
      <w:r w:rsidRPr="00BC797C">
        <w:rPr>
          <w:rFonts w:ascii="Times New Roman" w:hAnsi="Times New Roman"/>
          <w:szCs w:val="21"/>
        </w:rPr>
        <w:t>Treatments of</w:t>
      </w:r>
      <w:r w:rsidR="0018544D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QT</w:t>
      </w:r>
      <w:r w:rsidRPr="009457B3">
        <w:rPr>
          <w:rFonts w:ascii="Times New Roman" w:hAnsi="Times New Roman"/>
          <w:szCs w:val="21"/>
        </w:rPr>
        <w:t>W</w:t>
      </w:r>
      <w:r w:rsidRPr="00BC797C">
        <w:rPr>
          <w:rFonts w:ascii="Times New Roman" w:hAnsi="Times New Roman"/>
          <w:szCs w:val="21"/>
        </w:rPr>
        <w:t>; G</w:t>
      </w:r>
      <w:r w:rsidRPr="009457B3">
        <w:rPr>
          <w:rFonts w:ascii="Times New Roman" w:hAnsi="Times New Roman"/>
          <w:szCs w:val="21"/>
        </w:rPr>
        <w:t>3</w:t>
      </w:r>
      <w:r w:rsidRPr="00BC797C">
        <w:rPr>
          <w:rFonts w:ascii="Times New Roman" w:hAnsi="Times New Roman"/>
          <w:szCs w:val="21"/>
        </w:rPr>
        <w:t xml:space="preserve">: Treatments of </w:t>
      </w:r>
      <w:r>
        <w:rPr>
          <w:rFonts w:ascii="Times New Roman" w:hAnsi="Times New Roman" w:hint="eastAsia"/>
          <w:szCs w:val="21"/>
        </w:rPr>
        <w:t>QT</w:t>
      </w:r>
      <w:r w:rsidRPr="009457B3">
        <w:rPr>
          <w:rFonts w:ascii="Times New Roman" w:hAnsi="Times New Roman"/>
          <w:szCs w:val="21"/>
        </w:rPr>
        <w:t>E</w:t>
      </w:r>
      <w:r w:rsidRPr="00BC797C">
        <w:rPr>
          <w:rFonts w:ascii="Times New Roman" w:hAnsi="Times New Roman"/>
          <w:szCs w:val="21"/>
        </w:rPr>
        <w:t>.</w:t>
      </w:r>
    </w:p>
    <w:p w:rsidR="002A4191" w:rsidRDefault="002A4191" w:rsidP="002A41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6078" w:rsidRPr="002A4191" w:rsidRDefault="008E6078"/>
    <w:sectPr w:rsidR="008E6078" w:rsidRPr="002A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35" w:rsidRDefault="00E83635" w:rsidP="002A4191">
      <w:r>
        <w:separator/>
      </w:r>
    </w:p>
  </w:endnote>
  <w:endnote w:type="continuationSeparator" w:id="0">
    <w:p w:rsidR="00E83635" w:rsidRDefault="00E83635" w:rsidP="002A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35" w:rsidRDefault="00E83635" w:rsidP="002A4191">
      <w:r>
        <w:separator/>
      </w:r>
    </w:p>
  </w:footnote>
  <w:footnote w:type="continuationSeparator" w:id="0">
    <w:p w:rsidR="00E83635" w:rsidRDefault="00E83635" w:rsidP="002A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D7"/>
    <w:rsid w:val="00020E28"/>
    <w:rsid w:val="001105D1"/>
    <w:rsid w:val="001274E9"/>
    <w:rsid w:val="0018544D"/>
    <w:rsid w:val="001E2A97"/>
    <w:rsid w:val="002A4191"/>
    <w:rsid w:val="004C6B89"/>
    <w:rsid w:val="004F69CF"/>
    <w:rsid w:val="005E2FAD"/>
    <w:rsid w:val="006434D7"/>
    <w:rsid w:val="00677376"/>
    <w:rsid w:val="00825DD1"/>
    <w:rsid w:val="008E6078"/>
    <w:rsid w:val="00911A22"/>
    <w:rsid w:val="0099118A"/>
    <w:rsid w:val="00E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1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191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2A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1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191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2A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9</cp:revision>
  <dcterms:created xsi:type="dcterms:W3CDTF">2021-01-29T09:28:00Z</dcterms:created>
  <dcterms:modified xsi:type="dcterms:W3CDTF">2021-02-01T05:19:00Z</dcterms:modified>
</cp:coreProperties>
</file>